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0667" w14:textId="3CFCB8EA" w:rsidR="0056507A" w:rsidRPr="00880DD5" w:rsidRDefault="0056507A" w:rsidP="00880DD5">
      <w:pPr>
        <w:autoSpaceDE w:val="0"/>
        <w:autoSpaceDN w:val="0"/>
        <w:adjustRightInd w:val="0"/>
        <w:spacing w:line="360" w:lineRule="auto"/>
        <w:jc w:val="center"/>
        <w:rPr>
          <w:rFonts w:eastAsia="仿宋"/>
          <w:b/>
          <w:bCs/>
          <w:sz w:val="32"/>
          <w:szCs w:val="32"/>
          <w:lang w:val="zh-CN"/>
        </w:rPr>
      </w:pPr>
      <w:r w:rsidRPr="00880DD5">
        <w:rPr>
          <w:rFonts w:eastAsia="仿宋"/>
          <w:b/>
          <w:bCs/>
          <w:sz w:val="32"/>
          <w:szCs w:val="32"/>
          <w:lang w:val="zh-CN"/>
        </w:rPr>
        <w:t>转盘式共聚焦</w:t>
      </w:r>
      <w:r w:rsidR="002653C2">
        <w:rPr>
          <w:rFonts w:eastAsia="仿宋" w:hint="eastAsia"/>
          <w:b/>
          <w:bCs/>
          <w:sz w:val="32"/>
          <w:szCs w:val="32"/>
          <w:lang w:val="zh-CN"/>
        </w:rPr>
        <w:t>系统</w:t>
      </w:r>
    </w:p>
    <w:p w14:paraId="2183A259" w14:textId="77777777" w:rsidR="00A9479A" w:rsidRPr="00880DD5" w:rsidRDefault="00A9479A" w:rsidP="00880DD5">
      <w:pPr>
        <w:widowControl/>
        <w:spacing w:line="360" w:lineRule="auto"/>
        <w:rPr>
          <w:rFonts w:eastAsia="仿宋"/>
          <w:b/>
          <w:color w:val="000000"/>
          <w:kern w:val="2"/>
          <w:sz w:val="30"/>
          <w:szCs w:val="30"/>
        </w:rPr>
      </w:pPr>
    </w:p>
    <w:p w14:paraId="643A4290" w14:textId="44708421" w:rsidR="00A9479A" w:rsidRPr="00880DD5" w:rsidRDefault="00A9479A" w:rsidP="00880DD5">
      <w:pPr>
        <w:widowControl/>
        <w:spacing w:line="360" w:lineRule="auto"/>
        <w:rPr>
          <w:rFonts w:eastAsia="仿宋"/>
          <w:bCs/>
          <w:color w:val="000000"/>
          <w:kern w:val="2"/>
          <w:sz w:val="30"/>
          <w:szCs w:val="30"/>
        </w:rPr>
      </w:pPr>
      <w:r w:rsidRPr="00880DD5">
        <w:rPr>
          <w:rFonts w:eastAsia="仿宋"/>
          <w:bCs/>
          <w:color w:val="000000"/>
          <w:kern w:val="2"/>
          <w:sz w:val="30"/>
          <w:szCs w:val="30"/>
        </w:rPr>
        <w:t>高速共聚焦扫描头：</w:t>
      </w:r>
      <w:r w:rsidRPr="00880DD5">
        <w:rPr>
          <w:rFonts w:eastAsia="仿宋"/>
          <w:bCs/>
          <w:color w:val="000000"/>
          <w:kern w:val="2"/>
          <w:sz w:val="30"/>
          <w:szCs w:val="30"/>
        </w:rPr>
        <w:t xml:space="preserve"> </w:t>
      </w:r>
    </w:p>
    <w:p w14:paraId="09E9BD99" w14:textId="5F76EF57" w:rsidR="00A9479A" w:rsidRPr="00880DD5" w:rsidRDefault="007417B3" w:rsidP="00880DD5">
      <w:pPr>
        <w:widowControl/>
        <w:spacing w:line="360" w:lineRule="auto"/>
        <w:rPr>
          <w:rFonts w:eastAsia="仿宋"/>
          <w:bCs/>
          <w:color w:val="000000"/>
          <w:kern w:val="2"/>
          <w:sz w:val="30"/>
          <w:szCs w:val="30"/>
        </w:rPr>
      </w:pPr>
      <w:r w:rsidRPr="00880DD5">
        <w:rPr>
          <w:rFonts w:eastAsia="仿宋"/>
          <w:bCs/>
          <w:color w:val="000000"/>
          <w:kern w:val="2"/>
          <w:sz w:val="30"/>
          <w:szCs w:val="30"/>
        </w:rPr>
        <w:t>1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 xml:space="preserve"> </w:t>
      </w:r>
      <w:r w:rsidR="000A5EAC" w:rsidRPr="00880DD5">
        <w:rPr>
          <w:rFonts w:eastAsia="仿宋"/>
          <w:bCs/>
          <w:color w:val="000000"/>
          <w:kern w:val="2"/>
          <w:sz w:val="30"/>
          <w:szCs w:val="30"/>
        </w:rPr>
        <w:t>转盘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共聚焦成像视野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FOV≥2</w:t>
      </w:r>
      <w:r w:rsidR="00412D8C" w:rsidRPr="00880DD5">
        <w:rPr>
          <w:rFonts w:eastAsia="仿宋"/>
          <w:bCs/>
          <w:color w:val="000000"/>
          <w:kern w:val="2"/>
          <w:sz w:val="30"/>
          <w:szCs w:val="30"/>
        </w:rPr>
        <w:t>2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m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；</w:t>
      </w:r>
    </w:p>
    <w:p w14:paraId="29CC4A5F" w14:textId="6150AAF6" w:rsidR="007E459B" w:rsidRPr="00880DD5" w:rsidRDefault="007417B3" w:rsidP="00880DD5">
      <w:pPr>
        <w:widowControl/>
        <w:spacing w:line="360" w:lineRule="auto"/>
        <w:rPr>
          <w:rFonts w:eastAsia="仿宋"/>
          <w:bCs/>
          <w:color w:val="000000"/>
          <w:kern w:val="2"/>
          <w:sz w:val="30"/>
          <w:szCs w:val="30"/>
        </w:rPr>
      </w:pPr>
      <w:r w:rsidRPr="00880DD5">
        <w:rPr>
          <w:rFonts w:eastAsia="仿宋"/>
          <w:bCs/>
          <w:color w:val="000000"/>
          <w:kern w:val="2"/>
          <w:sz w:val="30"/>
          <w:szCs w:val="30"/>
        </w:rPr>
        <w:t>2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 xml:space="preserve"> 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转盘共聚焦转速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≥</w:t>
      </w:r>
      <w:r w:rsidRPr="00880DD5">
        <w:rPr>
          <w:rFonts w:eastAsia="仿宋"/>
          <w:bCs/>
          <w:color w:val="000000"/>
          <w:kern w:val="2"/>
          <w:sz w:val="30"/>
          <w:szCs w:val="30"/>
        </w:rPr>
        <w:t>5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000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转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/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分钟；</w:t>
      </w:r>
    </w:p>
    <w:p w14:paraId="671B3A52" w14:textId="46AB65A1" w:rsidR="00A9479A" w:rsidRPr="00880DD5" w:rsidRDefault="00A9479A" w:rsidP="00880DD5">
      <w:pPr>
        <w:widowControl/>
        <w:spacing w:line="360" w:lineRule="auto"/>
        <w:rPr>
          <w:rFonts w:eastAsia="仿宋"/>
          <w:bCs/>
          <w:color w:val="000000"/>
          <w:kern w:val="2"/>
          <w:sz w:val="30"/>
          <w:szCs w:val="30"/>
        </w:rPr>
      </w:pPr>
      <w:r w:rsidRPr="00880DD5">
        <w:rPr>
          <w:rFonts w:eastAsia="仿宋"/>
          <w:bCs/>
          <w:color w:val="000000"/>
          <w:kern w:val="2"/>
          <w:sz w:val="30"/>
          <w:szCs w:val="30"/>
        </w:rPr>
        <w:t xml:space="preserve">3 </w:t>
      </w:r>
      <w:r w:rsidRPr="00880DD5">
        <w:rPr>
          <w:rFonts w:eastAsia="仿宋"/>
          <w:bCs/>
          <w:color w:val="000000"/>
          <w:kern w:val="2"/>
          <w:sz w:val="30"/>
          <w:szCs w:val="30"/>
        </w:rPr>
        <w:t>扫描模式，可在共聚焦模式、宽场</w:t>
      </w:r>
      <w:r w:rsidR="005B2458" w:rsidRPr="00880DD5">
        <w:rPr>
          <w:rFonts w:eastAsia="仿宋"/>
          <w:bCs/>
          <w:color w:val="000000"/>
          <w:kern w:val="2"/>
          <w:sz w:val="30"/>
          <w:szCs w:val="30"/>
        </w:rPr>
        <w:t>成像</w:t>
      </w:r>
      <w:r w:rsidRPr="00880DD5">
        <w:rPr>
          <w:rFonts w:eastAsia="仿宋"/>
          <w:bCs/>
          <w:color w:val="000000"/>
          <w:kern w:val="2"/>
          <w:sz w:val="30"/>
          <w:szCs w:val="30"/>
        </w:rPr>
        <w:t>模式间自由切换；</w:t>
      </w:r>
    </w:p>
    <w:p w14:paraId="1A994E48" w14:textId="5714F82F" w:rsidR="00A9479A" w:rsidRPr="00880DD5" w:rsidRDefault="00A9479A" w:rsidP="00880DD5">
      <w:pPr>
        <w:widowControl/>
        <w:spacing w:line="360" w:lineRule="auto"/>
        <w:rPr>
          <w:rFonts w:eastAsia="仿宋"/>
          <w:bCs/>
          <w:color w:val="000000"/>
          <w:kern w:val="2"/>
          <w:sz w:val="30"/>
          <w:szCs w:val="30"/>
        </w:rPr>
      </w:pPr>
      <w:r w:rsidRPr="00880DD5">
        <w:rPr>
          <w:rFonts w:eastAsia="仿宋"/>
          <w:bCs/>
          <w:color w:val="000000"/>
          <w:kern w:val="2"/>
          <w:sz w:val="30"/>
          <w:szCs w:val="30"/>
        </w:rPr>
        <w:t xml:space="preserve">4 </w:t>
      </w:r>
      <w:r w:rsidRPr="00880DD5">
        <w:rPr>
          <w:rFonts w:eastAsia="仿宋"/>
          <w:bCs/>
          <w:color w:val="000000"/>
          <w:kern w:val="2"/>
          <w:sz w:val="30"/>
          <w:szCs w:val="30"/>
        </w:rPr>
        <w:t>高速共聚焦扫描头，最高可达成像速度每秒</w:t>
      </w:r>
      <w:r w:rsidRPr="00880DD5">
        <w:rPr>
          <w:rFonts w:eastAsia="仿宋"/>
          <w:bCs/>
          <w:color w:val="000000"/>
          <w:kern w:val="2"/>
          <w:sz w:val="30"/>
          <w:szCs w:val="30"/>
        </w:rPr>
        <w:t>≥</w:t>
      </w:r>
      <w:r w:rsidR="007417B3" w:rsidRPr="00880DD5">
        <w:rPr>
          <w:rFonts w:eastAsia="仿宋"/>
          <w:bCs/>
          <w:color w:val="000000"/>
          <w:kern w:val="2"/>
          <w:sz w:val="30"/>
          <w:szCs w:val="30"/>
        </w:rPr>
        <w:t>4</w:t>
      </w:r>
      <w:r w:rsidRPr="00880DD5">
        <w:rPr>
          <w:rFonts w:eastAsia="仿宋"/>
          <w:bCs/>
          <w:color w:val="000000"/>
          <w:kern w:val="2"/>
          <w:sz w:val="30"/>
          <w:szCs w:val="30"/>
        </w:rPr>
        <w:t>00fps</w:t>
      </w:r>
      <w:r w:rsidRPr="00880DD5">
        <w:rPr>
          <w:rFonts w:eastAsia="仿宋"/>
          <w:bCs/>
          <w:color w:val="000000"/>
          <w:kern w:val="2"/>
          <w:sz w:val="30"/>
          <w:szCs w:val="30"/>
        </w:rPr>
        <w:t>；</w:t>
      </w:r>
    </w:p>
    <w:p w14:paraId="35549B50" w14:textId="4AD88BC3" w:rsidR="00A9479A" w:rsidRPr="00880DD5" w:rsidRDefault="007417B3" w:rsidP="00880DD5">
      <w:pPr>
        <w:widowControl/>
        <w:spacing w:line="360" w:lineRule="auto"/>
        <w:rPr>
          <w:rFonts w:eastAsia="仿宋"/>
          <w:bCs/>
          <w:color w:val="000000"/>
          <w:kern w:val="2"/>
          <w:sz w:val="30"/>
          <w:szCs w:val="30"/>
        </w:rPr>
      </w:pPr>
      <w:r w:rsidRPr="00880DD5">
        <w:rPr>
          <w:rFonts w:eastAsia="仿宋"/>
          <w:bCs/>
          <w:color w:val="000000"/>
          <w:kern w:val="2"/>
          <w:sz w:val="30"/>
          <w:szCs w:val="30"/>
        </w:rPr>
        <w:t>5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 xml:space="preserve"> 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内置高速</w:t>
      </w:r>
      <w:r w:rsidR="007E459B" w:rsidRPr="00880DD5">
        <w:rPr>
          <w:rFonts w:eastAsia="仿宋"/>
          <w:bCs/>
          <w:color w:val="000000"/>
          <w:kern w:val="2"/>
          <w:sz w:val="30"/>
          <w:szCs w:val="30"/>
        </w:rPr>
        <w:t>6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孔位发射光滤光片转轮，孔径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25mm,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满足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DAPI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、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GFP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、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RFP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、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CY5</w:t>
      </w:r>
      <w:r w:rsidR="00A9479A" w:rsidRPr="00880DD5">
        <w:rPr>
          <w:rFonts w:eastAsia="仿宋"/>
          <w:bCs/>
          <w:color w:val="000000"/>
          <w:kern w:val="2"/>
          <w:sz w:val="30"/>
          <w:szCs w:val="30"/>
        </w:rPr>
        <w:t>切换观察。</w:t>
      </w:r>
    </w:p>
    <w:p w14:paraId="364E39F4" w14:textId="77777777" w:rsidR="00880DD5" w:rsidRPr="00880DD5" w:rsidRDefault="00880DD5" w:rsidP="00880DD5">
      <w:pPr>
        <w:spacing w:line="360" w:lineRule="auto"/>
        <w:rPr>
          <w:rFonts w:eastAsia="仿宋"/>
          <w:b/>
          <w:bCs/>
          <w:sz w:val="30"/>
          <w:szCs w:val="30"/>
        </w:rPr>
      </w:pPr>
      <w:r w:rsidRPr="00880DD5">
        <w:rPr>
          <w:rFonts w:eastAsia="仿宋"/>
          <w:b/>
          <w:bCs/>
          <w:sz w:val="30"/>
          <w:szCs w:val="30"/>
        </w:rPr>
        <w:t>售后服务要求</w:t>
      </w:r>
    </w:p>
    <w:p w14:paraId="72120A59" w14:textId="77777777" w:rsidR="00880DD5" w:rsidRPr="00880DD5" w:rsidRDefault="00880DD5" w:rsidP="00880DD5">
      <w:pPr>
        <w:spacing w:line="360" w:lineRule="auto"/>
        <w:rPr>
          <w:rFonts w:eastAsia="仿宋"/>
          <w:sz w:val="30"/>
          <w:szCs w:val="30"/>
        </w:rPr>
      </w:pPr>
      <w:r w:rsidRPr="00880DD5">
        <w:rPr>
          <w:rFonts w:eastAsia="仿宋"/>
          <w:sz w:val="30"/>
          <w:szCs w:val="30"/>
        </w:rPr>
        <w:t>1.</w:t>
      </w:r>
      <w:r w:rsidRPr="00880DD5">
        <w:rPr>
          <w:rFonts w:eastAsia="仿宋"/>
          <w:sz w:val="30"/>
          <w:szCs w:val="30"/>
        </w:rPr>
        <w:t>设备安装调试：提供操作手册及远程指导。</w:t>
      </w:r>
    </w:p>
    <w:p w14:paraId="3923E7D3" w14:textId="77777777" w:rsidR="00880DD5" w:rsidRPr="00880DD5" w:rsidRDefault="00880DD5" w:rsidP="00880DD5">
      <w:pPr>
        <w:spacing w:line="360" w:lineRule="auto"/>
        <w:rPr>
          <w:rFonts w:eastAsia="仿宋"/>
          <w:sz w:val="30"/>
          <w:szCs w:val="30"/>
        </w:rPr>
      </w:pPr>
      <w:r w:rsidRPr="00880DD5">
        <w:rPr>
          <w:rFonts w:eastAsia="仿宋"/>
          <w:sz w:val="30"/>
          <w:szCs w:val="30"/>
        </w:rPr>
        <w:t>2.</w:t>
      </w:r>
      <w:r w:rsidRPr="00880DD5">
        <w:rPr>
          <w:rFonts w:eastAsia="仿宋"/>
          <w:sz w:val="30"/>
          <w:szCs w:val="30"/>
        </w:rPr>
        <w:t>质保期：验收合格后</w:t>
      </w:r>
      <w:r w:rsidRPr="00880DD5">
        <w:rPr>
          <w:rFonts w:eastAsia="仿宋"/>
          <w:sz w:val="30"/>
          <w:szCs w:val="30"/>
        </w:rPr>
        <w:t>12</w:t>
      </w:r>
      <w:r w:rsidRPr="00880DD5">
        <w:rPr>
          <w:rFonts w:eastAsia="仿宋"/>
          <w:sz w:val="30"/>
          <w:szCs w:val="30"/>
        </w:rPr>
        <w:t>个月。</w:t>
      </w:r>
    </w:p>
    <w:p w14:paraId="31816E48" w14:textId="77777777" w:rsidR="00880DD5" w:rsidRPr="00880DD5" w:rsidRDefault="00880DD5" w:rsidP="00880DD5">
      <w:pPr>
        <w:spacing w:line="360" w:lineRule="auto"/>
        <w:rPr>
          <w:rFonts w:eastAsia="仿宋"/>
          <w:sz w:val="30"/>
          <w:szCs w:val="30"/>
        </w:rPr>
      </w:pPr>
      <w:r w:rsidRPr="00880DD5">
        <w:rPr>
          <w:rFonts w:eastAsia="仿宋"/>
          <w:sz w:val="30"/>
          <w:szCs w:val="30"/>
        </w:rPr>
        <w:t>3.</w:t>
      </w:r>
      <w:r w:rsidRPr="00880DD5">
        <w:rPr>
          <w:rFonts w:eastAsia="仿宋"/>
          <w:sz w:val="30"/>
          <w:szCs w:val="30"/>
        </w:rPr>
        <w:t>维修响应时间</w:t>
      </w:r>
      <w:r w:rsidRPr="00880DD5">
        <w:rPr>
          <w:rFonts w:eastAsia="仿宋"/>
          <w:sz w:val="30"/>
          <w:szCs w:val="30"/>
        </w:rPr>
        <w:t xml:space="preserve">: </w:t>
      </w:r>
      <w:r w:rsidRPr="00880DD5">
        <w:rPr>
          <w:rFonts w:eastAsia="仿宋"/>
          <w:sz w:val="30"/>
          <w:szCs w:val="30"/>
        </w:rPr>
        <w:t>接到维修通知后，</w:t>
      </w:r>
      <w:r w:rsidRPr="00880DD5">
        <w:rPr>
          <w:rFonts w:eastAsia="仿宋"/>
          <w:sz w:val="30"/>
          <w:szCs w:val="30"/>
        </w:rPr>
        <w:t>1</w:t>
      </w:r>
      <w:r w:rsidRPr="00880DD5">
        <w:rPr>
          <w:rFonts w:eastAsia="仿宋"/>
          <w:sz w:val="30"/>
          <w:szCs w:val="30"/>
        </w:rPr>
        <w:t>个工作日内做出响应。</w:t>
      </w:r>
    </w:p>
    <w:p w14:paraId="4D7097D2" w14:textId="77777777" w:rsidR="00880DD5" w:rsidRPr="00880DD5" w:rsidRDefault="00880DD5" w:rsidP="00880DD5">
      <w:pPr>
        <w:spacing w:line="360" w:lineRule="auto"/>
        <w:rPr>
          <w:rFonts w:eastAsia="仿宋"/>
          <w:sz w:val="30"/>
          <w:szCs w:val="30"/>
        </w:rPr>
      </w:pPr>
      <w:r w:rsidRPr="00880DD5">
        <w:rPr>
          <w:rFonts w:eastAsia="仿宋"/>
          <w:sz w:val="30"/>
          <w:szCs w:val="30"/>
        </w:rPr>
        <w:t>4.</w:t>
      </w:r>
      <w:r w:rsidRPr="00880DD5">
        <w:rPr>
          <w:rFonts w:eastAsia="仿宋"/>
          <w:sz w:val="30"/>
          <w:szCs w:val="30"/>
        </w:rPr>
        <w:t>交货地点：用户指定位置。</w:t>
      </w:r>
    </w:p>
    <w:p w14:paraId="4824D46C" w14:textId="77777777" w:rsidR="00A9479A" w:rsidRPr="00880DD5" w:rsidRDefault="00A9479A" w:rsidP="00880DD5">
      <w:pPr>
        <w:spacing w:line="360" w:lineRule="auto"/>
        <w:rPr>
          <w:rFonts w:eastAsia="仿宋"/>
          <w:sz w:val="30"/>
          <w:szCs w:val="30"/>
        </w:rPr>
      </w:pPr>
    </w:p>
    <w:sectPr w:rsidR="00A9479A" w:rsidRPr="00880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F8E24" w14:textId="77777777" w:rsidR="00061651" w:rsidRDefault="00061651" w:rsidP="00A9479A">
      <w:r>
        <w:separator/>
      </w:r>
    </w:p>
  </w:endnote>
  <w:endnote w:type="continuationSeparator" w:id="0">
    <w:p w14:paraId="22DFB2DD" w14:textId="77777777" w:rsidR="00061651" w:rsidRDefault="00061651" w:rsidP="00A94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3CDD4" w14:textId="77777777" w:rsidR="00061651" w:rsidRDefault="00061651" w:rsidP="00A9479A">
      <w:r>
        <w:separator/>
      </w:r>
    </w:p>
  </w:footnote>
  <w:footnote w:type="continuationSeparator" w:id="0">
    <w:p w14:paraId="450D11F2" w14:textId="77777777" w:rsidR="00061651" w:rsidRDefault="00061651" w:rsidP="00A94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F0543"/>
    <w:multiLevelType w:val="hybridMultilevel"/>
    <w:tmpl w:val="1FE28CBE"/>
    <w:lvl w:ilvl="0" w:tplc="24A67620">
      <w:start w:val="2"/>
      <w:numFmt w:val="japaneseCounting"/>
      <w:lvlText w:val="%1、"/>
      <w:lvlJc w:val="left"/>
      <w:pPr>
        <w:ind w:left="720" w:hanging="72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B2B37F6"/>
    <w:multiLevelType w:val="multilevel"/>
    <w:tmpl w:val="00000000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Ansi="宋体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36"/>
    <w:rsid w:val="0001367F"/>
    <w:rsid w:val="000149EA"/>
    <w:rsid w:val="00060EB4"/>
    <w:rsid w:val="00061651"/>
    <w:rsid w:val="00067660"/>
    <w:rsid w:val="000A5EAC"/>
    <w:rsid w:val="001A5349"/>
    <w:rsid w:val="001B3A96"/>
    <w:rsid w:val="001C50A4"/>
    <w:rsid w:val="00242344"/>
    <w:rsid w:val="002653C2"/>
    <w:rsid w:val="00265633"/>
    <w:rsid w:val="002E084D"/>
    <w:rsid w:val="002E61B5"/>
    <w:rsid w:val="0035016D"/>
    <w:rsid w:val="00372025"/>
    <w:rsid w:val="003A593D"/>
    <w:rsid w:val="003B63B8"/>
    <w:rsid w:val="00406CCF"/>
    <w:rsid w:val="00412D8C"/>
    <w:rsid w:val="00430095"/>
    <w:rsid w:val="00494794"/>
    <w:rsid w:val="004A4B57"/>
    <w:rsid w:val="004D0E56"/>
    <w:rsid w:val="005212F1"/>
    <w:rsid w:val="005469A4"/>
    <w:rsid w:val="0056507A"/>
    <w:rsid w:val="005B2458"/>
    <w:rsid w:val="00622A97"/>
    <w:rsid w:val="006456CA"/>
    <w:rsid w:val="006470E4"/>
    <w:rsid w:val="006816E4"/>
    <w:rsid w:val="006840A0"/>
    <w:rsid w:val="006918A0"/>
    <w:rsid w:val="006C1684"/>
    <w:rsid w:val="00714538"/>
    <w:rsid w:val="007417B3"/>
    <w:rsid w:val="00794462"/>
    <w:rsid w:val="007B1D68"/>
    <w:rsid w:val="007E459B"/>
    <w:rsid w:val="007F6A17"/>
    <w:rsid w:val="00804CEB"/>
    <w:rsid w:val="00880DD5"/>
    <w:rsid w:val="008E5440"/>
    <w:rsid w:val="0090259D"/>
    <w:rsid w:val="00A20BF2"/>
    <w:rsid w:val="00A276BE"/>
    <w:rsid w:val="00A45B36"/>
    <w:rsid w:val="00A4740D"/>
    <w:rsid w:val="00A647EA"/>
    <w:rsid w:val="00A9479A"/>
    <w:rsid w:val="00AC4758"/>
    <w:rsid w:val="00AD43DD"/>
    <w:rsid w:val="00B73CC8"/>
    <w:rsid w:val="00BA552D"/>
    <w:rsid w:val="00BA6DA9"/>
    <w:rsid w:val="00BD6DD3"/>
    <w:rsid w:val="00C13F7D"/>
    <w:rsid w:val="00C4285A"/>
    <w:rsid w:val="00C44220"/>
    <w:rsid w:val="00C76A19"/>
    <w:rsid w:val="00CE7066"/>
    <w:rsid w:val="00CF001F"/>
    <w:rsid w:val="00D3229C"/>
    <w:rsid w:val="00D36445"/>
    <w:rsid w:val="00D42F0C"/>
    <w:rsid w:val="00D55AA9"/>
    <w:rsid w:val="00D778CC"/>
    <w:rsid w:val="00DA1A8D"/>
    <w:rsid w:val="00DE574E"/>
    <w:rsid w:val="00DE5BD1"/>
    <w:rsid w:val="00E02E5B"/>
    <w:rsid w:val="00E66D95"/>
    <w:rsid w:val="00E96A3D"/>
    <w:rsid w:val="00EA1202"/>
    <w:rsid w:val="00F05928"/>
    <w:rsid w:val="00F2031A"/>
    <w:rsid w:val="00F21AAE"/>
    <w:rsid w:val="00F66F3E"/>
    <w:rsid w:val="00FB0D30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E9AD9"/>
  <w15:chartTrackingRefBased/>
  <w15:docId w15:val="{843A08BB-A721-4D28-A442-3A091050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479A"/>
    <w:pPr>
      <w:widowControl w:val="0"/>
      <w:jc w:val="both"/>
    </w:pPr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79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7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79A"/>
    <w:rPr>
      <w:sz w:val="18"/>
      <w:szCs w:val="18"/>
    </w:rPr>
  </w:style>
  <w:style w:type="paragraph" w:styleId="a7">
    <w:name w:val="List Paragraph"/>
    <w:basedOn w:val="a"/>
    <w:uiPriority w:val="34"/>
    <w:qFormat/>
    <w:rsid w:val="005650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hui</dc:creator>
  <cp:keywords/>
  <dc:description/>
  <cp:lastModifiedBy>NTKO</cp:lastModifiedBy>
  <cp:revision>72</cp:revision>
  <dcterms:created xsi:type="dcterms:W3CDTF">2019-11-16T12:19:00Z</dcterms:created>
  <dcterms:modified xsi:type="dcterms:W3CDTF">2023-11-20T08:56:00Z</dcterms:modified>
</cp:coreProperties>
</file>