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0EDEA" w14:textId="7F59A76F" w:rsidR="00033840" w:rsidRPr="002F688B" w:rsidRDefault="00033840" w:rsidP="002F688B">
      <w:pPr>
        <w:jc w:val="center"/>
        <w:rPr>
          <w:rFonts w:eastAsia="仿宋"/>
          <w:b/>
          <w:bCs/>
          <w:sz w:val="32"/>
          <w:szCs w:val="32"/>
        </w:rPr>
      </w:pPr>
      <w:bookmarkStart w:id="0" w:name="_GoBack"/>
      <w:r w:rsidRPr="002F688B">
        <w:rPr>
          <w:rFonts w:eastAsia="仿宋"/>
          <w:b/>
          <w:bCs/>
          <w:sz w:val="32"/>
          <w:szCs w:val="32"/>
        </w:rPr>
        <w:t>高性能工作站</w:t>
      </w:r>
    </w:p>
    <w:bookmarkEnd w:id="0"/>
    <w:p w14:paraId="3D4D8807" w14:textId="4E5B2BB4" w:rsidR="002F688B" w:rsidRPr="002F688B" w:rsidRDefault="002F688B" w:rsidP="002F688B">
      <w:pPr>
        <w:spacing w:line="360" w:lineRule="auto"/>
        <w:rPr>
          <w:rFonts w:eastAsia="仿宋"/>
          <w:bCs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参数要求</w:t>
      </w:r>
      <w:r w:rsidRPr="002F688B">
        <w:rPr>
          <w:rFonts w:eastAsia="仿宋"/>
          <w:b/>
          <w:sz w:val="28"/>
          <w:szCs w:val="28"/>
        </w:rPr>
        <w:t>：</w:t>
      </w:r>
    </w:p>
    <w:p w14:paraId="62683CD9" w14:textId="3B1F818F" w:rsidR="002F688B" w:rsidRPr="002F688B" w:rsidRDefault="002F688B" w:rsidP="002F688B">
      <w:pPr>
        <w:spacing w:line="360" w:lineRule="auto"/>
        <w:rPr>
          <w:rFonts w:eastAsia="仿宋"/>
          <w:bCs/>
          <w:sz w:val="28"/>
          <w:szCs w:val="28"/>
        </w:rPr>
      </w:pPr>
      <w:r>
        <w:rPr>
          <w:rFonts w:eastAsia="仿宋"/>
          <w:bCs/>
          <w:sz w:val="28"/>
          <w:szCs w:val="28"/>
        </w:rPr>
        <w:t>1.</w:t>
      </w:r>
      <w:r w:rsidRPr="002F688B">
        <w:rPr>
          <w:rFonts w:eastAsia="仿宋"/>
          <w:bCs/>
          <w:sz w:val="28"/>
          <w:szCs w:val="28"/>
        </w:rPr>
        <w:t>采用</w:t>
      </w:r>
      <w:r w:rsidRPr="002F688B">
        <w:rPr>
          <w:rFonts w:eastAsia="仿宋"/>
          <w:bCs/>
          <w:sz w:val="28"/>
          <w:szCs w:val="28"/>
        </w:rPr>
        <w:t>Scalable</w:t>
      </w:r>
      <w:r w:rsidRPr="002F688B">
        <w:rPr>
          <w:rFonts w:eastAsia="仿宋"/>
          <w:bCs/>
          <w:sz w:val="28"/>
          <w:szCs w:val="28"/>
        </w:rPr>
        <w:t>架构并发处理器，并发处理器数至少需要</w:t>
      </w:r>
      <w:r w:rsidRPr="002F688B">
        <w:rPr>
          <w:rFonts w:eastAsia="仿宋"/>
          <w:bCs/>
          <w:sz w:val="28"/>
          <w:szCs w:val="28"/>
        </w:rPr>
        <w:t>2</w:t>
      </w:r>
      <w:r w:rsidRPr="002F688B">
        <w:rPr>
          <w:rFonts w:eastAsia="仿宋"/>
          <w:bCs/>
          <w:sz w:val="28"/>
          <w:szCs w:val="28"/>
        </w:rPr>
        <w:t>个，单处理器核心数量至少</w:t>
      </w:r>
      <w:r w:rsidRPr="002F688B">
        <w:rPr>
          <w:rFonts w:eastAsia="仿宋"/>
          <w:bCs/>
          <w:sz w:val="28"/>
          <w:szCs w:val="28"/>
        </w:rPr>
        <w:t>24</w:t>
      </w:r>
      <w:r w:rsidRPr="002F688B">
        <w:rPr>
          <w:rFonts w:eastAsia="仿宋"/>
          <w:bCs/>
          <w:sz w:val="28"/>
          <w:szCs w:val="28"/>
        </w:rPr>
        <w:t>个，至少需要提供</w:t>
      </w:r>
      <w:r w:rsidRPr="002F688B">
        <w:rPr>
          <w:rFonts w:eastAsia="仿宋"/>
          <w:bCs/>
          <w:sz w:val="28"/>
          <w:szCs w:val="28"/>
        </w:rPr>
        <w:t>4.6</w:t>
      </w:r>
      <w:proofErr w:type="gramStart"/>
      <w:r w:rsidRPr="002F688B">
        <w:rPr>
          <w:rFonts w:eastAsia="仿宋"/>
          <w:bCs/>
          <w:sz w:val="28"/>
          <w:szCs w:val="28"/>
        </w:rPr>
        <w:t>万亿</w:t>
      </w:r>
      <w:proofErr w:type="gramEnd"/>
      <w:r w:rsidRPr="002F688B">
        <w:rPr>
          <w:rFonts w:eastAsia="仿宋"/>
          <w:bCs/>
          <w:sz w:val="28"/>
          <w:szCs w:val="28"/>
        </w:rPr>
        <w:t>次每秒的浮点计算能力；工作频率至少</w:t>
      </w:r>
      <w:r w:rsidRPr="002F688B">
        <w:rPr>
          <w:rFonts w:eastAsia="仿宋"/>
          <w:bCs/>
          <w:sz w:val="28"/>
          <w:szCs w:val="28"/>
        </w:rPr>
        <w:t>3.0GHz</w:t>
      </w:r>
      <w:r w:rsidRPr="002F688B">
        <w:rPr>
          <w:rFonts w:eastAsia="仿宋"/>
          <w:bCs/>
          <w:sz w:val="28"/>
          <w:szCs w:val="28"/>
        </w:rPr>
        <w:t>；</w:t>
      </w:r>
    </w:p>
    <w:p w14:paraId="53F33589" w14:textId="37A3FC97" w:rsidR="002F688B" w:rsidRPr="002F688B" w:rsidRDefault="002F688B" w:rsidP="002F688B">
      <w:pPr>
        <w:spacing w:line="360" w:lineRule="auto"/>
        <w:rPr>
          <w:rFonts w:eastAsia="仿宋"/>
          <w:bCs/>
          <w:sz w:val="28"/>
          <w:szCs w:val="28"/>
        </w:rPr>
      </w:pPr>
      <w:r>
        <w:rPr>
          <w:rFonts w:eastAsia="仿宋"/>
          <w:bCs/>
          <w:sz w:val="28"/>
          <w:szCs w:val="28"/>
        </w:rPr>
        <w:t>2.</w:t>
      </w:r>
      <w:r w:rsidRPr="002F688B">
        <w:rPr>
          <w:rFonts w:eastAsia="仿宋"/>
          <w:sz w:val="28"/>
          <w:szCs w:val="28"/>
        </w:rPr>
        <w:t>工作频率至少需要</w:t>
      </w:r>
      <w:r w:rsidRPr="002F688B">
        <w:rPr>
          <w:rFonts w:eastAsia="仿宋"/>
          <w:sz w:val="28"/>
          <w:szCs w:val="28"/>
        </w:rPr>
        <w:t>2933MHz</w:t>
      </w:r>
      <w:r w:rsidRPr="002F688B">
        <w:rPr>
          <w:rFonts w:eastAsia="仿宋"/>
          <w:sz w:val="28"/>
          <w:szCs w:val="28"/>
        </w:rPr>
        <w:t>，</w:t>
      </w:r>
      <w:r w:rsidRPr="002F688B">
        <w:rPr>
          <w:rFonts w:eastAsia="仿宋"/>
          <w:bCs/>
          <w:sz w:val="28"/>
          <w:szCs w:val="28"/>
        </w:rPr>
        <w:t>可分配容量每个处理核心至少需要</w:t>
      </w:r>
      <w:r w:rsidRPr="002F688B">
        <w:rPr>
          <w:rFonts w:eastAsia="仿宋"/>
          <w:bCs/>
          <w:sz w:val="28"/>
          <w:szCs w:val="28"/>
        </w:rPr>
        <w:t>10GB</w:t>
      </w:r>
      <w:r w:rsidRPr="002F688B">
        <w:rPr>
          <w:rFonts w:eastAsia="仿宋"/>
          <w:bCs/>
          <w:sz w:val="28"/>
          <w:szCs w:val="28"/>
        </w:rPr>
        <w:t>的容量；</w:t>
      </w:r>
      <w:r w:rsidRPr="002F688B">
        <w:rPr>
          <w:rFonts w:eastAsia="仿宋"/>
          <w:bCs/>
          <w:sz w:val="28"/>
          <w:szCs w:val="28"/>
        </w:rPr>
        <w:t xml:space="preserve"> </w:t>
      </w:r>
    </w:p>
    <w:p w14:paraId="3459A768" w14:textId="6482A897" w:rsidR="002F688B" w:rsidRPr="002F688B" w:rsidRDefault="002F688B" w:rsidP="002F688B">
      <w:pPr>
        <w:spacing w:line="360" w:lineRule="auto"/>
        <w:rPr>
          <w:rFonts w:eastAsia="仿宋"/>
          <w:bCs/>
          <w:sz w:val="28"/>
          <w:szCs w:val="28"/>
        </w:rPr>
      </w:pPr>
      <w:r>
        <w:rPr>
          <w:rFonts w:eastAsia="仿宋"/>
          <w:bCs/>
          <w:sz w:val="28"/>
          <w:szCs w:val="28"/>
        </w:rPr>
        <w:t>3.</w:t>
      </w:r>
      <w:r w:rsidRPr="002F688B">
        <w:rPr>
          <w:rFonts w:eastAsia="仿宋"/>
          <w:bCs/>
          <w:sz w:val="28"/>
          <w:szCs w:val="28"/>
        </w:rPr>
        <w:t>高速计算模块：最大支持</w:t>
      </w:r>
      <w:r w:rsidRPr="002F688B">
        <w:rPr>
          <w:rFonts w:eastAsia="仿宋"/>
          <w:bCs/>
          <w:sz w:val="28"/>
          <w:szCs w:val="28"/>
        </w:rPr>
        <w:t>2</w:t>
      </w:r>
      <w:r w:rsidRPr="002F688B">
        <w:rPr>
          <w:rFonts w:eastAsia="仿宋"/>
          <w:bCs/>
          <w:sz w:val="28"/>
          <w:szCs w:val="28"/>
        </w:rPr>
        <w:t>块高速计算模块；</w:t>
      </w:r>
    </w:p>
    <w:p w14:paraId="6E780410" w14:textId="7856F4C3" w:rsidR="002F688B" w:rsidRPr="002F688B" w:rsidRDefault="002F688B" w:rsidP="002F688B">
      <w:pPr>
        <w:spacing w:line="360" w:lineRule="auto"/>
        <w:rPr>
          <w:rFonts w:eastAsia="仿宋"/>
          <w:bCs/>
          <w:sz w:val="28"/>
          <w:szCs w:val="28"/>
        </w:rPr>
      </w:pPr>
      <w:r>
        <w:rPr>
          <w:rFonts w:eastAsia="仿宋"/>
          <w:bCs/>
          <w:sz w:val="28"/>
          <w:szCs w:val="28"/>
        </w:rPr>
        <w:t>4.</w:t>
      </w:r>
      <w:r w:rsidRPr="002F688B">
        <w:rPr>
          <w:rFonts w:eastAsia="仿宋"/>
          <w:bCs/>
          <w:sz w:val="28"/>
          <w:szCs w:val="28"/>
        </w:rPr>
        <w:t>系统存储：不少于</w:t>
      </w:r>
      <w:r w:rsidRPr="002F688B">
        <w:rPr>
          <w:rFonts w:eastAsia="仿宋"/>
          <w:bCs/>
          <w:sz w:val="28"/>
          <w:szCs w:val="28"/>
        </w:rPr>
        <w:t>2</w:t>
      </w:r>
      <w:r w:rsidRPr="002F688B">
        <w:rPr>
          <w:rFonts w:eastAsia="仿宋"/>
          <w:bCs/>
          <w:sz w:val="28"/>
          <w:szCs w:val="28"/>
        </w:rPr>
        <w:t>块</w:t>
      </w:r>
      <w:r w:rsidRPr="002F688B">
        <w:rPr>
          <w:rFonts w:eastAsia="仿宋"/>
          <w:bCs/>
          <w:sz w:val="28"/>
          <w:szCs w:val="28"/>
        </w:rPr>
        <w:t>SSD</w:t>
      </w:r>
      <w:r w:rsidRPr="002F688B">
        <w:rPr>
          <w:rFonts w:eastAsia="仿宋"/>
          <w:bCs/>
          <w:sz w:val="28"/>
          <w:szCs w:val="28"/>
        </w:rPr>
        <w:t>硬盘，单块容量</w:t>
      </w:r>
      <w:r w:rsidRPr="002F688B">
        <w:rPr>
          <w:rFonts w:eastAsia="仿宋"/>
          <w:bCs/>
          <w:sz w:val="28"/>
          <w:szCs w:val="28"/>
        </w:rPr>
        <w:t>≥480GB</w:t>
      </w:r>
      <w:r w:rsidRPr="002F688B">
        <w:rPr>
          <w:rFonts w:eastAsia="仿宋"/>
          <w:bCs/>
          <w:sz w:val="28"/>
          <w:szCs w:val="28"/>
        </w:rPr>
        <w:t>；</w:t>
      </w:r>
      <w:r w:rsidRPr="002F688B">
        <w:rPr>
          <w:rFonts w:eastAsia="仿宋"/>
          <w:bCs/>
          <w:sz w:val="28"/>
          <w:szCs w:val="28"/>
        </w:rPr>
        <w:t xml:space="preserve"> </w:t>
      </w:r>
    </w:p>
    <w:p w14:paraId="0D40DE5D" w14:textId="24FAA918" w:rsidR="002F688B" w:rsidRPr="002F688B" w:rsidRDefault="002F688B" w:rsidP="002F688B">
      <w:pPr>
        <w:spacing w:line="360" w:lineRule="auto"/>
        <w:rPr>
          <w:rFonts w:eastAsia="仿宋"/>
          <w:bCs/>
          <w:sz w:val="28"/>
          <w:szCs w:val="28"/>
        </w:rPr>
      </w:pPr>
      <w:r>
        <w:rPr>
          <w:rFonts w:eastAsia="仿宋"/>
          <w:bCs/>
          <w:sz w:val="28"/>
          <w:szCs w:val="28"/>
        </w:rPr>
        <w:t>5.</w:t>
      </w:r>
      <w:r w:rsidRPr="002F688B">
        <w:rPr>
          <w:rFonts w:eastAsia="仿宋"/>
          <w:bCs/>
          <w:sz w:val="28"/>
          <w:szCs w:val="28"/>
        </w:rPr>
        <w:t>存储空间：不少于</w:t>
      </w:r>
      <w:r w:rsidRPr="002F688B">
        <w:rPr>
          <w:rFonts w:eastAsia="仿宋"/>
          <w:bCs/>
          <w:sz w:val="28"/>
          <w:szCs w:val="28"/>
        </w:rPr>
        <w:t>6</w:t>
      </w:r>
      <w:r w:rsidRPr="002F688B">
        <w:rPr>
          <w:rFonts w:eastAsia="仿宋"/>
          <w:bCs/>
          <w:sz w:val="28"/>
          <w:szCs w:val="28"/>
        </w:rPr>
        <w:t>块企业级</w:t>
      </w:r>
      <w:r w:rsidRPr="002F688B">
        <w:rPr>
          <w:rFonts w:eastAsia="仿宋"/>
          <w:bCs/>
          <w:sz w:val="28"/>
          <w:szCs w:val="28"/>
        </w:rPr>
        <w:t>SATA</w:t>
      </w:r>
      <w:r w:rsidRPr="002F688B">
        <w:rPr>
          <w:rFonts w:eastAsia="仿宋"/>
          <w:bCs/>
          <w:sz w:val="28"/>
          <w:szCs w:val="28"/>
        </w:rPr>
        <w:t>，单块容量</w:t>
      </w:r>
      <w:r w:rsidRPr="002F688B">
        <w:rPr>
          <w:rFonts w:eastAsia="仿宋"/>
          <w:bCs/>
          <w:sz w:val="28"/>
          <w:szCs w:val="28"/>
        </w:rPr>
        <w:t>≥8TB</w:t>
      </w:r>
      <w:r w:rsidRPr="002F688B">
        <w:rPr>
          <w:rFonts w:eastAsia="仿宋"/>
          <w:bCs/>
          <w:sz w:val="28"/>
          <w:szCs w:val="28"/>
        </w:rPr>
        <w:t>；</w:t>
      </w:r>
    </w:p>
    <w:p w14:paraId="0C9F55B4" w14:textId="4194C5BA" w:rsidR="002F688B" w:rsidRPr="002F688B" w:rsidRDefault="002F688B" w:rsidP="002F688B">
      <w:pPr>
        <w:spacing w:line="360" w:lineRule="auto"/>
        <w:rPr>
          <w:rFonts w:eastAsia="仿宋"/>
          <w:bCs/>
          <w:sz w:val="28"/>
          <w:szCs w:val="28"/>
        </w:rPr>
      </w:pPr>
      <w:r>
        <w:rPr>
          <w:rFonts w:eastAsia="仿宋"/>
          <w:bCs/>
          <w:sz w:val="28"/>
          <w:szCs w:val="28"/>
        </w:rPr>
        <w:t>6.</w:t>
      </w:r>
      <w:r w:rsidRPr="002F688B">
        <w:rPr>
          <w:rFonts w:eastAsia="仿宋"/>
          <w:bCs/>
          <w:sz w:val="28"/>
          <w:szCs w:val="28"/>
        </w:rPr>
        <w:t>网络接口：双口万兆网卡；单独的远程管理接口；</w:t>
      </w:r>
    </w:p>
    <w:p w14:paraId="57A78B8B" w14:textId="234BEAF8" w:rsidR="002F688B" w:rsidRPr="002F688B" w:rsidRDefault="002F688B" w:rsidP="002F688B">
      <w:pPr>
        <w:spacing w:line="360" w:lineRule="auto"/>
        <w:rPr>
          <w:rFonts w:eastAsia="仿宋"/>
          <w:bCs/>
          <w:sz w:val="28"/>
          <w:szCs w:val="28"/>
        </w:rPr>
      </w:pPr>
      <w:r>
        <w:rPr>
          <w:rFonts w:eastAsia="仿宋"/>
          <w:bCs/>
          <w:sz w:val="28"/>
          <w:szCs w:val="28"/>
        </w:rPr>
        <w:t>7.</w:t>
      </w:r>
      <w:r w:rsidRPr="002F688B">
        <w:rPr>
          <w:rFonts w:eastAsia="仿宋"/>
          <w:bCs/>
          <w:sz w:val="28"/>
          <w:szCs w:val="28"/>
        </w:rPr>
        <w:t>供电模块：为了确保平台的稳定可靠运行、机房配电安全，最大功率需要</w:t>
      </w:r>
      <w:r w:rsidRPr="002F688B">
        <w:rPr>
          <w:rFonts w:eastAsia="仿宋"/>
          <w:bCs/>
          <w:sz w:val="28"/>
          <w:szCs w:val="28"/>
        </w:rPr>
        <w:t>≤1200W</w:t>
      </w:r>
      <w:r w:rsidRPr="002F688B">
        <w:rPr>
          <w:rFonts w:eastAsia="仿宋"/>
          <w:bCs/>
          <w:sz w:val="28"/>
          <w:szCs w:val="28"/>
        </w:rPr>
        <w:t>电源；</w:t>
      </w:r>
    </w:p>
    <w:p w14:paraId="303B0392" w14:textId="4C4E1B1D" w:rsidR="002F688B" w:rsidRPr="002F688B" w:rsidRDefault="002F688B" w:rsidP="002F688B">
      <w:pPr>
        <w:spacing w:line="360" w:lineRule="auto"/>
        <w:rPr>
          <w:rFonts w:eastAsia="仿宋"/>
          <w:bCs/>
          <w:sz w:val="28"/>
          <w:szCs w:val="28"/>
        </w:rPr>
      </w:pPr>
      <w:r w:rsidRPr="002F688B">
        <w:rPr>
          <w:rFonts w:eastAsia="仿宋"/>
          <w:bCs/>
          <w:sz w:val="28"/>
          <w:szCs w:val="28"/>
        </w:rPr>
        <w:t>8</w:t>
      </w:r>
      <w:r>
        <w:rPr>
          <w:rFonts w:eastAsia="仿宋" w:hint="eastAsia"/>
          <w:bCs/>
          <w:sz w:val="28"/>
          <w:szCs w:val="28"/>
        </w:rPr>
        <w:t>.</w:t>
      </w:r>
      <w:r w:rsidRPr="002F688B">
        <w:rPr>
          <w:rFonts w:eastAsia="仿宋"/>
          <w:bCs/>
          <w:sz w:val="28"/>
          <w:szCs w:val="28"/>
        </w:rPr>
        <w:t>加密模块：集成秘</w:t>
      </w:r>
      <w:proofErr w:type="gramStart"/>
      <w:r w:rsidRPr="002F688B">
        <w:rPr>
          <w:rFonts w:eastAsia="仿宋"/>
          <w:bCs/>
          <w:sz w:val="28"/>
          <w:szCs w:val="28"/>
        </w:rPr>
        <w:t>钥</w:t>
      </w:r>
      <w:proofErr w:type="gramEnd"/>
      <w:r w:rsidRPr="002F688B">
        <w:rPr>
          <w:rFonts w:eastAsia="仿宋"/>
          <w:bCs/>
          <w:sz w:val="28"/>
          <w:szCs w:val="28"/>
        </w:rPr>
        <w:t>，支持接入</w:t>
      </w:r>
      <w:r w:rsidRPr="002F688B">
        <w:rPr>
          <w:rFonts w:eastAsia="仿宋"/>
          <w:bCs/>
          <w:sz w:val="28"/>
          <w:szCs w:val="28"/>
        </w:rPr>
        <w:t>/</w:t>
      </w:r>
      <w:r w:rsidRPr="002F688B">
        <w:rPr>
          <w:rFonts w:eastAsia="仿宋"/>
          <w:bCs/>
          <w:sz w:val="28"/>
          <w:szCs w:val="28"/>
        </w:rPr>
        <w:t>退出平台，保证本机的稳定可靠运行以及数据的加密功能</w:t>
      </w:r>
    </w:p>
    <w:p w14:paraId="6304BAA6" w14:textId="5257E59D" w:rsidR="002F688B" w:rsidRPr="002F688B" w:rsidRDefault="002F688B" w:rsidP="002F688B">
      <w:pPr>
        <w:spacing w:line="360" w:lineRule="auto"/>
        <w:rPr>
          <w:rFonts w:eastAsia="仿宋"/>
          <w:bCs/>
          <w:sz w:val="28"/>
          <w:szCs w:val="28"/>
        </w:rPr>
      </w:pPr>
      <w:r>
        <w:rPr>
          <w:rFonts w:eastAsia="仿宋"/>
          <w:bCs/>
          <w:sz w:val="28"/>
          <w:szCs w:val="28"/>
        </w:rPr>
        <w:t>9.</w:t>
      </w:r>
      <w:r w:rsidRPr="002F688B">
        <w:rPr>
          <w:rFonts w:eastAsia="仿宋"/>
          <w:bCs/>
          <w:sz w:val="28"/>
          <w:szCs w:val="28"/>
        </w:rPr>
        <w:t>可提供</w:t>
      </w:r>
      <w:r w:rsidRPr="002F688B">
        <w:rPr>
          <w:rFonts w:eastAsia="仿宋"/>
          <w:bCs/>
          <w:sz w:val="28"/>
          <w:szCs w:val="28"/>
        </w:rPr>
        <w:t>B/S</w:t>
      </w:r>
      <w:r w:rsidRPr="002F688B">
        <w:rPr>
          <w:rFonts w:eastAsia="仿宋"/>
          <w:bCs/>
          <w:sz w:val="28"/>
          <w:szCs w:val="28"/>
        </w:rPr>
        <w:t>架构的完全中文化的显示界面，可支持采用一键式安装设计，能够以图表的方式完整监控系统</w:t>
      </w:r>
      <w:r w:rsidRPr="002F688B">
        <w:rPr>
          <w:rFonts w:eastAsia="仿宋"/>
          <w:bCs/>
          <w:sz w:val="28"/>
          <w:szCs w:val="28"/>
        </w:rPr>
        <w:t>CPU</w:t>
      </w:r>
      <w:r w:rsidRPr="002F688B">
        <w:rPr>
          <w:rFonts w:eastAsia="仿宋"/>
          <w:bCs/>
          <w:sz w:val="28"/>
          <w:szCs w:val="28"/>
        </w:rPr>
        <w:t>用量（含比例）、系统</w:t>
      </w:r>
      <w:proofErr w:type="gramStart"/>
      <w:r w:rsidRPr="002F688B">
        <w:rPr>
          <w:rFonts w:eastAsia="仿宋"/>
          <w:bCs/>
          <w:sz w:val="28"/>
          <w:szCs w:val="28"/>
        </w:rPr>
        <w:t>內</w:t>
      </w:r>
      <w:proofErr w:type="gramEnd"/>
      <w:r w:rsidRPr="002F688B">
        <w:rPr>
          <w:rFonts w:eastAsia="仿宋"/>
          <w:bCs/>
          <w:sz w:val="28"/>
          <w:szCs w:val="28"/>
        </w:rPr>
        <w:t>存用量（含比例）、内存剩余量、系统硬盘用量（含比例）、硬盘剩余量、系统网卡状态，如即时的上传</w:t>
      </w:r>
      <w:r w:rsidRPr="002F688B">
        <w:rPr>
          <w:rFonts w:eastAsia="仿宋"/>
          <w:bCs/>
          <w:sz w:val="28"/>
          <w:szCs w:val="28"/>
        </w:rPr>
        <w:t>/</w:t>
      </w:r>
      <w:r w:rsidRPr="002F688B">
        <w:rPr>
          <w:rFonts w:eastAsia="仿宋"/>
          <w:bCs/>
          <w:sz w:val="28"/>
          <w:szCs w:val="28"/>
        </w:rPr>
        <w:t>下载速度、系统</w:t>
      </w:r>
      <w:proofErr w:type="gramStart"/>
      <w:r w:rsidRPr="002F688B">
        <w:rPr>
          <w:rFonts w:eastAsia="仿宋"/>
          <w:bCs/>
          <w:sz w:val="28"/>
          <w:szCs w:val="28"/>
        </w:rPr>
        <w:t>运算卡用量、运算卡剩余</w:t>
      </w:r>
      <w:proofErr w:type="gramEnd"/>
      <w:r w:rsidRPr="002F688B">
        <w:rPr>
          <w:rFonts w:eastAsia="仿宋"/>
          <w:bCs/>
          <w:sz w:val="28"/>
          <w:szCs w:val="28"/>
        </w:rPr>
        <w:t>量、系统下各张运算卡</w:t>
      </w:r>
      <w:proofErr w:type="gramStart"/>
      <w:r w:rsidRPr="002F688B">
        <w:rPr>
          <w:rFonts w:eastAsia="仿宋"/>
          <w:bCs/>
          <w:sz w:val="28"/>
          <w:szCs w:val="28"/>
        </w:rPr>
        <w:t>卡</w:t>
      </w:r>
      <w:proofErr w:type="gramEnd"/>
      <w:r w:rsidRPr="002F688B">
        <w:rPr>
          <w:rFonts w:eastAsia="仿宋"/>
          <w:bCs/>
          <w:sz w:val="28"/>
          <w:szCs w:val="28"/>
        </w:rPr>
        <w:t>状态：型号、插槽位置、显存使用量、电压使用量、温度、风扇转速、负载状况等指标、图标显示界面刷新率为秒级；</w:t>
      </w:r>
    </w:p>
    <w:p w14:paraId="47795E80" w14:textId="3E7B9BEF" w:rsidR="002F688B" w:rsidRPr="002F688B" w:rsidRDefault="002F688B" w:rsidP="002F688B">
      <w:pPr>
        <w:tabs>
          <w:tab w:val="left" w:pos="1013"/>
        </w:tabs>
        <w:spacing w:line="276" w:lineRule="auto"/>
        <w:rPr>
          <w:rFonts w:eastAsia="仿宋"/>
          <w:color w:val="000000" w:themeColor="text1"/>
          <w:sz w:val="28"/>
          <w:szCs w:val="28"/>
        </w:rPr>
      </w:pPr>
      <w:r w:rsidRPr="002F688B">
        <w:rPr>
          <w:rFonts w:eastAsia="仿宋"/>
          <w:color w:val="000000" w:themeColor="text1"/>
          <w:sz w:val="28"/>
          <w:szCs w:val="28"/>
        </w:rPr>
        <w:t>1</w:t>
      </w:r>
      <w:r>
        <w:rPr>
          <w:rFonts w:eastAsia="仿宋"/>
          <w:color w:val="000000" w:themeColor="text1"/>
          <w:sz w:val="28"/>
          <w:szCs w:val="28"/>
        </w:rPr>
        <w:t>0.</w:t>
      </w:r>
      <w:r w:rsidRPr="002F688B">
        <w:rPr>
          <w:rFonts w:eastAsia="仿宋"/>
          <w:color w:val="000000" w:themeColor="text1"/>
          <w:sz w:val="28"/>
          <w:szCs w:val="28"/>
        </w:rPr>
        <w:t>服务器出厂自</w:t>
      </w:r>
      <w:proofErr w:type="gramStart"/>
      <w:r w:rsidRPr="002F688B">
        <w:rPr>
          <w:rFonts w:eastAsia="仿宋"/>
          <w:color w:val="000000" w:themeColor="text1"/>
          <w:sz w:val="28"/>
          <w:szCs w:val="28"/>
        </w:rPr>
        <w:t>带如下</w:t>
      </w:r>
      <w:proofErr w:type="gramEnd"/>
      <w:r w:rsidRPr="002F688B">
        <w:rPr>
          <w:rFonts w:eastAsia="仿宋"/>
          <w:color w:val="000000" w:themeColor="text1"/>
          <w:sz w:val="28"/>
          <w:szCs w:val="28"/>
        </w:rPr>
        <w:t>性能系统，支持中文简体、中文繁体、日语、英语</w:t>
      </w:r>
      <w:r w:rsidRPr="002F688B">
        <w:rPr>
          <w:rFonts w:eastAsia="仿宋"/>
          <w:color w:val="000000" w:themeColor="text1"/>
          <w:sz w:val="28"/>
          <w:szCs w:val="28"/>
        </w:rPr>
        <w:lastRenderedPageBreak/>
        <w:t>多种语言切换</w:t>
      </w:r>
      <w:proofErr w:type="gramStart"/>
      <w:r w:rsidRPr="002F688B">
        <w:rPr>
          <w:rFonts w:eastAsia="仿宋"/>
          <w:color w:val="000000" w:themeColor="text1"/>
          <w:sz w:val="28"/>
          <w:szCs w:val="28"/>
        </w:rPr>
        <w:t>切换</w:t>
      </w:r>
      <w:proofErr w:type="gramEnd"/>
      <w:r w:rsidRPr="002F688B">
        <w:rPr>
          <w:rFonts w:eastAsia="仿宋"/>
          <w:color w:val="000000" w:themeColor="text1"/>
          <w:sz w:val="28"/>
          <w:szCs w:val="28"/>
        </w:rPr>
        <w:t>，具体功能如下：</w:t>
      </w:r>
    </w:p>
    <w:p w14:paraId="162B396E" w14:textId="030150CD" w:rsidR="002F688B" w:rsidRPr="002F688B" w:rsidRDefault="002F688B" w:rsidP="002F688B">
      <w:pPr>
        <w:tabs>
          <w:tab w:val="left" w:pos="1013"/>
        </w:tabs>
        <w:spacing w:line="276" w:lineRule="auto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（</w:t>
      </w:r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）</w:t>
      </w:r>
      <w:r w:rsidRPr="002F688B">
        <w:rPr>
          <w:rFonts w:eastAsia="仿宋"/>
          <w:sz w:val="28"/>
          <w:szCs w:val="28"/>
        </w:rPr>
        <w:t>采用轻量级容器虚拟化技术和管理平台，实现对</w:t>
      </w:r>
      <w:r w:rsidRPr="002F688B">
        <w:rPr>
          <w:rFonts w:eastAsia="仿宋"/>
          <w:sz w:val="28"/>
          <w:szCs w:val="28"/>
        </w:rPr>
        <w:t>CPU</w:t>
      </w:r>
      <w:r w:rsidRPr="002F688B">
        <w:rPr>
          <w:rFonts w:eastAsia="仿宋"/>
          <w:sz w:val="28"/>
          <w:szCs w:val="28"/>
        </w:rPr>
        <w:t>、内存、磁盘等资源的虚拟化和统一管理。针对人工智能领域的特定需求，提供</w:t>
      </w:r>
      <w:r w:rsidRPr="002F688B">
        <w:rPr>
          <w:rFonts w:eastAsia="仿宋"/>
          <w:sz w:val="28"/>
          <w:szCs w:val="28"/>
        </w:rPr>
        <w:t>GPU</w:t>
      </w:r>
      <w:r w:rsidRPr="002F688B">
        <w:rPr>
          <w:rFonts w:eastAsia="仿宋"/>
          <w:sz w:val="28"/>
          <w:szCs w:val="28"/>
        </w:rPr>
        <w:t>等异构计算资源管理接口，实现对</w:t>
      </w:r>
      <w:r w:rsidRPr="002F688B">
        <w:rPr>
          <w:rFonts w:eastAsia="仿宋"/>
          <w:sz w:val="28"/>
          <w:szCs w:val="28"/>
        </w:rPr>
        <w:t>GPU</w:t>
      </w:r>
      <w:r w:rsidRPr="002F688B">
        <w:rPr>
          <w:rFonts w:eastAsia="仿宋"/>
          <w:sz w:val="28"/>
          <w:szCs w:val="28"/>
        </w:rPr>
        <w:t>等异构计算资源的虚拟</w:t>
      </w:r>
      <w:proofErr w:type="gramStart"/>
      <w:r w:rsidRPr="002F688B">
        <w:rPr>
          <w:rFonts w:eastAsia="仿宋"/>
          <w:sz w:val="28"/>
          <w:szCs w:val="28"/>
        </w:rPr>
        <w:t>化统一</w:t>
      </w:r>
      <w:proofErr w:type="gramEnd"/>
      <w:r w:rsidRPr="002F688B">
        <w:rPr>
          <w:rFonts w:eastAsia="仿宋"/>
          <w:sz w:val="28"/>
          <w:szCs w:val="28"/>
        </w:rPr>
        <w:t>管理，支持为容器以直通方式挂载</w:t>
      </w:r>
      <w:r w:rsidRPr="002F688B">
        <w:rPr>
          <w:rFonts w:eastAsia="仿宋"/>
          <w:sz w:val="28"/>
          <w:szCs w:val="28"/>
        </w:rPr>
        <w:t>GPU</w:t>
      </w:r>
      <w:r w:rsidRPr="002F688B">
        <w:rPr>
          <w:rFonts w:eastAsia="仿宋"/>
          <w:sz w:val="28"/>
          <w:szCs w:val="28"/>
        </w:rPr>
        <w:t>等异构计算资源；支持容器间高速通信；</w:t>
      </w:r>
    </w:p>
    <w:p w14:paraId="1346FE24" w14:textId="2FA1C96C" w:rsidR="002F688B" w:rsidRPr="002F688B" w:rsidRDefault="002F688B" w:rsidP="002F688B">
      <w:pPr>
        <w:tabs>
          <w:tab w:val="left" w:pos="1013"/>
        </w:tabs>
        <w:spacing w:line="276" w:lineRule="auto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（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）</w:t>
      </w:r>
      <w:r w:rsidRPr="002F688B">
        <w:rPr>
          <w:rFonts w:eastAsia="仿宋"/>
          <w:sz w:val="28"/>
          <w:szCs w:val="28"/>
        </w:rPr>
        <w:t>允许用户上传自定义的代码程序和数据文件，通过在线提交计算资源需求即可启动训练任务，支持单机多</w:t>
      </w:r>
      <w:r w:rsidRPr="002F688B">
        <w:rPr>
          <w:rFonts w:eastAsia="仿宋"/>
          <w:sz w:val="28"/>
          <w:szCs w:val="28"/>
        </w:rPr>
        <w:t>GPU</w:t>
      </w:r>
      <w:r w:rsidRPr="002F688B">
        <w:rPr>
          <w:rFonts w:eastAsia="仿宋"/>
          <w:sz w:val="28"/>
          <w:szCs w:val="28"/>
        </w:rPr>
        <w:t>和多机多</w:t>
      </w:r>
      <w:r w:rsidRPr="002F688B">
        <w:rPr>
          <w:rFonts w:eastAsia="仿宋"/>
          <w:sz w:val="28"/>
          <w:szCs w:val="28"/>
        </w:rPr>
        <w:t>GPU</w:t>
      </w:r>
      <w:r w:rsidRPr="002F688B">
        <w:rPr>
          <w:rFonts w:eastAsia="仿宋"/>
          <w:sz w:val="28"/>
          <w:szCs w:val="28"/>
        </w:rPr>
        <w:t>的训练任务。支持在</w:t>
      </w:r>
      <w:r w:rsidRPr="002F688B">
        <w:rPr>
          <w:rFonts w:eastAsia="仿宋"/>
          <w:sz w:val="28"/>
          <w:szCs w:val="28"/>
        </w:rPr>
        <w:t>Web</w:t>
      </w:r>
      <w:r w:rsidRPr="002F688B">
        <w:rPr>
          <w:rFonts w:eastAsia="仿宋"/>
          <w:sz w:val="28"/>
          <w:szCs w:val="28"/>
        </w:rPr>
        <w:t>界面通过</w:t>
      </w:r>
      <w:proofErr w:type="spellStart"/>
      <w:r w:rsidRPr="002F688B">
        <w:rPr>
          <w:rFonts w:eastAsia="仿宋"/>
          <w:sz w:val="28"/>
          <w:szCs w:val="28"/>
        </w:rPr>
        <w:t>jupyter</w:t>
      </w:r>
      <w:proofErr w:type="spellEnd"/>
      <w:r w:rsidRPr="002F688B">
        <w:rPr>
          <w:rFonts w:eastAsia="仿宋"/>
          <w:sz w:val="28"/>
          <w:szCs w:val="28"/>
        </w:rPr>
        <w:t>、远程图形桌面直接访问虚拟环境。支持通过</w:t>
      </w:r>
      <w:proofErr w:type="spellStart"/>
      <w:r w:rsidRPr="002F688B">
        <w:rPr>
          <w:rFonts w:eastAsia="仿宋"/>
          <w:sz w:val="28"/>
          <w:szCs w:val="28"/>
        </w:rPr>
        <w:t>pycharm</w:t>
      </w:r>
      <w:proofErr w:type="spellEnd"/>
      <w:r w:rsidRPr="002F688B">
        <w:rPr>
          <w:rFonts w:eastAsia="仿宋"/>
          <w:sz w:val="28"/>
          <w:szCs w:val="28"/>
        </w:rPr>
        <w:t>方式上传代码和数据，提供功能截</w:t>
      </w:r>
      <w:proofErr w:type="gramStart"/>
      <w:r w:rsidRPr="002F688B">
        <w:rPr>
          <w:rFonts w:eastAsia="仿宋"/>
          <w:sz w:val="28"/>
          <w:szCs w:val="28"/>
        </w:rPr>
        <w:t>图证明</w:t>
      </w:r>
      <w:proofErr w:type="gramEnd"/>
      <w:r w:rsidRPr="002F688B">
        <w:rPr>
          <w:rFonts w:eastAsia="仿宋"/>
          <w:sz w:val="28"/>
          <w:szCs w:val="28"/>
        </w:rPr>
        <w:t>并加盖公章；</w:t>
      </w:r>
    </w:p>
    <w:p w14:paraId="25906201" w14:textId="147D41E0" w:rsidR="002F688B" w:rsidRPr="002F688B" w:rsidRDefault="002F688B" w:rsidP="002F688B">
      <w:pPr>
        <w:tabs>
          <w:tab w:val="left" w:pos="1013"/>
        </w:tabs>
        <w:spacing w:line="276" w:lineRule="auto"/>
        <w:rPr>
          <w:rFonts w:eastAsia="仿宋"/>
          <w:color w:val="000000"/>
          <w:sz w:val="28"/>
          <w:szCs w:val="28"/>
        </w:rPr>
      </w:pPr>
      <w:r>
        <w:rPr>
          <w:rFonts w:eastAsia="仿宋" w:hint="eastAsia"/>
          <w:sz w:val="28"/>
          <w:szCs w:val="28"/>
        </w:rPr>
        <w:t>（</w:t>
      </w:r>
      <w:r>
        <w:rPr>
          <w:rFonts w:eastAsia="仿宋" w:hint="eastAsia"/>
          <w:sz w:val="28"/>
          <w:szCs w:val="28"/>
        </w:rPr>
        <w:t>3</w:t>
      </w:r>
      <w:r>
        <w:rPr>
          <w:rFonts w:eastAsia="仿宋" w:hint="eastAsia"/>
          <w:sz w:val="28"/>
          <w:szCs w:val="28"/>
        </w:rPr>
        <w:t>）</w:t>
      </w:r>
      <w:r w:rsidRPr="002F688B">
        <w:rPr>
          <w:rFonts w:eastAsia="仿宋"/>
          <w:color w:val="000000"/>
          <w:sz w:val="28"/>
          <w:szCs w:val="28"/>
        </w:rPr>
        <w:t>支持输出损失率、准确率等动态可视化监控图表，同时支持输出训练过程日志，并提供日志下载功能；</w:t>
      </w:r>
    </w:p>
    <w:p w14:paraId="2F0C794F" w14:textId="7EAB51DC" w:rsidR="002F688B" w:rsidRPr="002F688B" w:rsidRDefault="002F688B" w:rsidP="002F688B">
      <w:pPr>
        <w:tabs>
          <w:tab w:val="left" w:pos="1013"/>
        </w:tabs>
        <w:spacing w:line="276" w:lineRule="auto"/>
        <w:rPr>
          <w:rFonts w:eastAsia="仿宋"/>
          <w:color w:val="000000"/>
          <w:sz w:val="28"/>
          <w:szCs w:val="28"/>
        </w:rPr>
      </w:pPr>
      <w:r>
        <w:rPr>
          <w:rFonts w:eastAsia="仿宋" w:hint="eastAsia"/>
          <w:color w:val="000000"/>
          <w:sz w:val="28"/>
          <w:szCs w:val="28"/>
        </w:rPr>
        <w:t>（</w:t>
      </w:r>
      <w:r>
        <w:rPr>
          <w:rFonts w:eastAsia="仿宋" w:hint="eastAsia"/>
          <w:color w:val="000000"/>
          <w:sz w:val="28"/>
          <w:szCs w:val="28"/>
        </w:rPr>
        <w:t>4</w:t>
      </w:r>
      <w:r>
        <w:rPr>
          <w:rFonts w:eastAsia="仿宋" w:hint="eastAsia"/>
          <w:color w:val="000000"/>
          <w:sz w:val="28"/>
          <w:szCs w:val="28"/>
        </w:rPr>
        <w:t>）</w:t>
      </w:r>
      <w:r w:rsidRPr="002F688B">
        <w:rPr>
          <w:rFonts w:eastAsia="仿宋"/>
          <w:color w:val="000000"/>
          <w:sz w:val="28"/>
          <w:szCs w:val="28"/>
        </w:rPr>
        <w:t>支持私有镜像仓库，集中化管理用户的镜像。能够提供新建项目、设置用户权限等功能。支持用户对本地镜像的编辑，镜像推送，删除等操作，提供功能截</w:t>
      </w:r>
      <w:proofErr w:type="gramStart"/>
      <w:r w:rsidRPr="002F688B">
        <w:rPr>
          <w:rFonts w:eastAsia="仿宋"/>
          <w:color w:val="000000"/>
          <w:sz w:val="28"/>
          <w:szCs w:val="28"/>
        </w:rPr>
        <w:t>图证明</w:t>
      </w:r>
      <w:proofErr w:type="gramEnd"/>
      <w:r w:rsidRPr="002F688B">
        <w:rPr>
          <w:rFonts w:eastAsia="仿宋"/>
          <w:color w:val="000000"/>
          <w:sz w:val="28"/>
          <w:szCs w:val="28"/>
        </w:rPr>
        <w:t>并加盖公章；</w:t>
      </w:r>
    </w:p>
    <w:p w14:paraId="0C96A757" w14:textId="4D8868F8" w:rsidR="002F688B" w:rsidRPr="002F688B" w:rsidRDefault="002F688B" w:rsidP="002F688B">
      <w:pPr>
        <w:tabs>
          <w:tab w:val="left" w:pos="1013"/>
        </w:tabs>
        <w:spacing w:line="276" w:lineRule="auto"/>
        <w:rPr>
          <w:rFonts w:eastAsia="仿宋"/>
          <w:sz w:val="28"/>
          <w:szCs w:val="28"/>
        </w:rPr>
      </w:pPr>
      <w:r>
        <w:rPr>
          <w:rFonts w:eastAsia="仿宋" w:hint="eastAsia"/>
          <w:color w:val="000000"/>
          <w:sz w:val="28"/>
          <w:szCs w:val="28"/>
        </w:rPr>
        <w:t>（</w:t>
      </w:r>
      <w:r>
        <w:rPr>
          <w:rFonts w:eastAsia="仿宋" w:hint="eastAsia"/>
          <w:color w:val="000000"/>
          <w:sz w:val="28"/>
          <w:szCs w:val="28"/>
        </w:rPr>
        <w:t>5</w:t>
      </w:r>
      <w:r>
        <w:rPr>
          <w:rFonts w:eastAsia="仿宋" w:hint="eastAsia"/>
          <w:color w:val="000000"/>
          <w:sz w:val="28"/>
          <w:szCs w:val="28"/>
        </w:rPr>
        <w:t>）</w:t>
      </w:r>
      <w:r w:rsidRPr="002F688B">
        <w:rPr>
          <w:rFonts w:eastAsia="仿宋"/>
          <w:color w:val="000000"/>
          <w:sz w:val="28"/>
          <w:szCs w:val="28"/>
        </w:rPr>
        <w:t>系统支持管理员和普通用户两种角色用户，管理员可以为普通用户创建一个或多个独立的</w:t>
      </w:r>
      <w:r w:rsidRPr="002F688B">
        <w:rPr>
          <w:rFonts w:eastAsia="仿宋"/>
          <w:color w:val="000000"/>
          <w:sz w:val="28"/>
          <w:szCs w:val="28"/>
        </w:rPr>
        <w:t>GPU</w:t>
      </w:r>
      <w:r w:rsidRPr="002F688B">
        <w:rPr>
          <w:rFonts w:eastAsia="仿宋"/>
          <w:color w:val="000000"/>
          <w:sz w:val="28"/>
          <w:szCs w:val="28"/>
        </w:rPr>
        <w:t>环境，并可以限制</w:t>
      </w:r>
      <w:r w:rsidRPr="002F688B">
        <w:rPr>
          <w:rFonts w:eastAsia="仿宋"/>
          <w:color w:val="000000"/>
          <w:sz w:val="28"/>
          <w:szCs w:val="28"/>
        </w:rPr>
        <w:t>CPU</w:t>
      </w:r>
      <w:r w:rsidRPr="002F688B">
        <w:rPr>
          <w:rFonts w:eastAsia="仿宋"/>
          <w:color w:val="000000"/>
          <w:sz w:val="28"/>
          <w:szCs w:val="28"/>
        </w:rPr>
        <w:t>、</w:t>
      </w:r>
      <w:r w:rsidRPr="002F688B">
        <w:rPr>
          <w:rFonts w:eastAsia="仿宋"/>
          <w:color w:val="000000"/>
          <w:sz w:val="28"/>
          <w:szCs w:val="28"/>
        </w:rPr>
        <w:t>GPU</w:t>
      </w:r>
      <w:r w:rsidRPr="002F688B">
        <w:rPr>
          <w:rFonts w:eastAsia="仿宋"/>
          <w:color w:val="000000"/>
          <w:sz w:val="28"/>
          <w:szCs w:val="28"/>
        </w:rPr>
        <w:t>、内存等资源量的大小，将资源分割成多个独立的空间，方便为多个部门提供服务，提供功能截</w:t>
      </w:r>
      <w:proofErr w:type="gramStart"/>
      <w:r w:rsidRPr="002F688B">
        <w:rPr>
          <w:rFonts w:eastAsia="仿宋"/>
          <w:color w:val="000000"/>
          <w:sz w:val="28"/>
          <w:szCs w:val="28"/>
        </w:rPr>
        <w:t>图证明</w:t>
      </w:r>
      <w:proofErr w:type="gramEnd"/>
      <w:r w:rsidRPr="002F688B">
        <w:rPr>
          <w:rFonts w:eastAsia="仿宋"/>
          <w:color w:val="000000"/>
          <w:sz w:val="28"/>
          <w:szCs w:val="28"/>
        </w:rPr>
        <w:t>并加盖公章</w:t>
      </w:r>
    </w:p>
    <w:p w14:paraId="0A9E6DB4" w14:textId="157A5F44" w:rsidR="002F688B" w:rsidRPr="002F688B" w:rsidRDefault="002F688B" w:rsidP="002F688B">
      <w:pPr>
        <w:spacing w:line="276" w:lineRule="auto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sz w:val="28"/>
          <w:szCs w:val="28"/>
        </w:rPr>
        <w:t>（</w:t>
      </w:r>
      <w:r>
        <w:rPr>
          <w:rFonts w:eastAsia="仿宋" w:hint="eastAsia"/>
          <w:sz w:val="28"/>
          <w:szCs w:val="28"/>
        </w:rPr>
        <w:t>6</w:t>
      </w:r>
      <w:r>
        <w:rPr>
          <w:rFonts w:eastAsia="仿宋" w:hint="eastAsia"/>
          <w:sz w:val="28"/>
          <w:szCs w:val="28"/>
        </w:rPr>
        <w:t>）</w:t>
      </w:r>
      <w:r w:rsidRPr="002F688B">
        <w:rPr>
          <w:rFonts w:eastAsia="仿宋"/>
          <w:color w:val="000000" w:themeColor="text1"/>
          <w:sz w:val="28"/>
          <w:szCs w:val="28"/>
        </w:rPr>
        <w:t>支持作业限时，可限制作业使用时长，以防资源占用，浪费资源</w:t>
      </w:r>
    </w:p>
    <w:p w14:paraId="7AE35599" w14:textId="18915B0D" w:rsidR="002F688B" w:rsidRPr="002F688B" w:rsidRDefault="002F688B" w:rsidP="002F688B">
      <w:pPr>
        <w:spacing w:line="276" w:lineRule="auto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sz w:val="28"/>
          <w:szCs w:val="28"/>
        </w:rPr>
        <w:t>（</w:t>
      </w:r>
      <w:r>
        <w:rPr>
          <w:rFonts w:eastAsia="仿宋" w:hint="eastAsia"/>
          <w:sz w:val="28"/>
          <w:szCs w:val="28"/>
        </w:rPr>
        <w:t>7</w:t>
      </w:r>
      <w:r>
        <w:rPr>
          <w:rFonts w:eastAsia="仿宋" w:hint="eastAsia"/>
          <w:sz w:val="28"/>
          <w:szCs w:val="28"/>
        </w:rPr>
        <w:t>）</w:t>
      </w:r>
      <w:r w:rsidRPr="002F688B">
        <w:rPr>
          <w:rFonts w:eastAsia="仿宋"/>
          <w:sz w:val="28"/>
          <w:szCs w:val="28"/>
        </w:rPr>
        <w:t>具有</w:t>
      </w:r>
      <w:proofErr w:type="gramStart"/>
      <w:r w:rsidRPr="002F688B">
        <w:rPr>
          <w:rFonts w:eastAsia="仿宋"/>
          <w:color w:val="000000" w:themeColor="text1"/>
          <w:sz w:val="28"/>
          <w:szCs w:val="28"/>
        </w:rPr>
        <w:t>在线审批</w:t>
      </w:r>
      <w:proofErr w:type="gramEnd"/>
      <w:r w:rsidRPr="002F688B">
        <w:rPr>
          <w:rFonts w:eastAsia="仿宋"/>
          <w:color w:val="000000" w:themeColor="text1"/>
          <w:sz w:val="28"/>
          <w:szCs w:val="28"/>
        </w:rPr>
        <w:t>功能，用户可以在线上提出资源需求申请，由管理员审批同意后，方可获得</w:t>
      </w:r>
      <w:r w:rsidRPr="002F688B">
        <w:rPr>
          <w:rFonts w:eastAsia="仿宋"/>
          <w:color w:val="000000" w:themeColor="text1"/>
          <w:sz w:val="28"/>
          <w:szCs w:val="28"/>
        </w:rPr>
        <w:t>GPU</w:t>
      </w:r>
      <w:r w:rsidRPr="002F688B">
        <w:rPr>
          <w:rFonts w:eastAsia="仿宋"/>
          <w:color w:val="000000" w:themeColor="text1"/>
          <w:sz w:val="28"/>
          <w:szCs w:val="28"/>
        </w:rPr>
        <w:t>等资源，然后才能使用，提供截</w:t>
      </w:r>
      <w:proofErr w:type="gramStart"/>
      <w:r w:rsidRPr="002F688B">
        <w:rPr>
          <w:rFonts w:eastAsia="仿宋"/>
          <w:color w:val="000000" w:themeColor="text1"/>
          <w:sz w:val="28"/>
          <w:szCs w:val="28"/>
        </w:rPr>
        <w:t>图证明</w:t>
      </w:r>
      <w:proofErr w:type="gramEnd"/>
      <w:r w:rsidRPr="002F688B">
        <w:rPr>
          <w:rFonts w:eastAsia="仿宋"/>
          <w:color w:val="000000" w:themeColor="text1"/>
          <w:sz w:val="28"/>
          <w:szCs w:val="28"/>
        </w:rPr>
        <w:t>并加盖公章；</w:t>
      </w:r>
    </w:p>
    <w:p w14:paraId="361FF7EC" w14:textId="1910E7F7" w:rsidR="002F688B" w:rsidRPr="002F688B" w:rsidRDefault="002F688B" w:rsidP="002F688B">
      <w:pPr>
        <w:spacing w:line="276" w:lineRule="auto"/>
        <w:rPr>
          <w:rFonts w:eastAsia="仿宋"/>
          <w:bCs/>
          <w:sz w:val="28"/>
          <w:szCs w:val="28"/>
        </w:rPr>
      </w:pPr>
      <w:r w:rsidRPr="002F688B">
        <w:rPr>
          <w:rFonts w:eastAsia="仿宋"/>
          <w:color w:val="000000" w:themeColor="text1"/>
          <w:sz w:val="28"/>
          <w:szCs w:val="28"/>
        </w:rPr>
        <w:lastRenderedPageBreak/>
        <w:t>1</w:t>
      </w:r>
      <w:r>
        <w:rPr>
          <w:rFonts w:eastAsia="仿宋"/>
          <w:color w:val="000000" w:themeColor="text1"/>
          <w:sz w:val="28"/>
          <w:szCs w:val="28"/>
        </w:rPr>
        <w:t>1.</w:t>
      </w:r>
      <w:r w:rsidRPr="002F688B">
        <w:rPr>
          <w:rFonts w:eastAsia="仿宋"/>
          <w:color w:val="000000" w:themeColor="text1"/>
          <w:sz w:val="28"/>
          <w:szCs w:val="28"/>
        </w:rPr>
        <w:t xml:space="preserve"> </w:t>
      </w:r>
      <w:r w:rsidRPr="002F688B">
        <w:rPr>
          <w:rFonts w:eastAsia="仿宋"/>
          <w:bCs/>
          <w:sz w:val="28"/>
          <w:szCs w:val="28"/>
        </w:rPr>
        <w:t>Ubuntu  Linux 16.04/18.04</w:t>
      </w:r>
      <w:r w:rsidRPr="002F688B">
        <w:rPr>
          <w:rFonts w:eastAsia="仿宋"/>
          <w:color w:val="000000" w:themeColor="text1"/>
          <w:sz w:val="28"/>
          <w:szCs w:val="28"/>
        </w:rPr>
        <w:t>操作系统：</w:t>
      </w:r>
    </w:p>
    <w:p w14:paraId="0376EB4F" w14:textId="5FEAE569" w:rsidR="002F688B" w:rsidRPr="002F688B" w:rsidRDefault="002F688B" w:rsidP="002F688B">
      <w:pPr>
        <w:spacing w:line="276" w:lineRule="auto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（</w:t>
      </w:r>
      <w:r>
        <w:rPr>
          <w:rFonts w:eastAsia="仿宋" w:hint="eastAsia"/>
          <w:color w:val="000000" w:themeColor="text1"/>
          <w:sz w:val="28"/>
          <w:szCs w:val="28"/>
        </w:rPr>
        <w:t>1</w:t>
      </w:r>
      <w:r>
        <w:rPr>
          <w:rFonts w:eastAsia="仿宋" w:hint="eastAsia"/>
          <w:color w:val="000000" w:themeColor="text1"/>
          <w:sz w:val="28"/>
          <w:szCs w:val="28"/>
        </w:rPr>
        <w:t>）</w:t>
      </w:r>
      <w:r w:rsidRPr="002F688B">
        <w:rPr>
          <w:rFonts w:eastAsia="仿宋"/>
          <w:color w:val="000000" w:themeColor="text1"/>
          <w:sz w:val="28"/>
          <w:szCs w:val="28"/>
        </w:rPr>
        <w:t xml:space="preserve">GPU CUDA </w:t>
      </w:r>
      <w:r w:rsidRPr="002F688B">
        <w:rPr>
          <w:rFonts w:eastAsia="仿宋"/>
          <w:color w:val="000000" w:themeColor="text1"/>
          <w:sz w:val="28"/>
          <w:szCs w:val="28"/>
        </w:rPr>
        <w:t>编译环境</w:t>
      </w:r>
      <w:r w:rsidRPr="002F688B">
        <w:rPr>
          <w:rFonts w:eastAsia="仿宋"/>
          <w:color w:val="000000" w:themeColor="text1"/>
          <w:sz w:val="28"/>
          <w:szCs w:val="28"/>
        </w:rPr>
        <w:t xml:space="preserve"> </w:t>
      </w:r>
      <w:r w:rsidRPr="002F688B">
        <w:rPr>
          <w:rFonts w:eastAsia="仿宋"/>
          <w:color w:val="000000" w:themeColor="text1"/>
          <w:sz w:val="28"/>
          <w:szCs w:val="28"/>
        </w:rPr>
        <w:t>：</w:t>
      </w:r>
      <w:r w:rsidRPr="002F688B">
        <w:rPr>
          <w:rFonts w:eastAsia="仿宋"/>
          <w:color w:val="000000" w:themeColor="text1"/>
          <w:sz w:val="28"/>
          <w:szCs w:val="28"/>
        </w:rPr>
        <w:t xml:space="preserve">CUDA Toolkit  </w:t>
      </w:r>
      <w:r w:rsidRPr="002F688B">
        <w:rPr>
          <w:rFonts w:eastAsia="仿宋"/>
          <w:color w:val="000000" w:themeColor="text1"/>
          <w:sz w:val="28"/>
          <w:szCs w:val="28"/>
        </w:rPr>
        <w:t>，</w:t>
      </w:r>
      <w:r w:rsidRPr="002F688B">
        <w:rPr>
          <w:rFonts w:eastAsia="仿宋"/>
          <w:color w:val="000000" w:themeColor="text1"/>
          <w:sz w:val="28"/>
          <w:szCs w:val="28"/>
        </w:rPr>
        <w:t>GPU Driver</w:t>
      </w:r>
      <w:r w:rsidRPr="002F688B">
        <w:rPr>
          <w:rFonts w:eastAsia="仿宋"/>
          <w:color w:val="000000" w:themeColor="text1"/>
          <w:sz w:val="28"/>
          <w:szCs w:val="28"/>
        </w:rPr>
        <w:t>；</w:t>
      </w:r>
    </w:p>
    <w:p w14:paraId="042DEF9F" w14:textId="35C20DAB" w:rsidR="002F688B" w:rsidRPr="002F688B" w:rsidRDefault="002F688B" w:rsidP="002F688B">
      <w:pPr>
        <w:spacing w:line="276" w:lineRule="auto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（</w:t>
      </w:r>
      <w:r>
        <w:rPr>
          <w:rFonts w:eastAsia="仿宋" w:hint="eastAsia"/>
          <w:color w:val="000000" w:themeColor="text1"/>
          <w:sz w:val="28"/>
          <w:szCs w:val="28"/>
        </w:rPr>
        <w:t>2</w:t>
      </w:r>
      <w:r>
        <w:rPr>
          <w:rFonts w:eastAsia="仿宋" w:hint="eastAsia"/>
          <w:color w:val="000000" w:themeColor="text1"/>
          <w:sz w:val="28"/>
          <w:szCs w:val="28"/>
        </w:rPr>
        <w:t>）</w:t>
      </w:r>
      <w:r w:rsidRPr="002F688B">
        <w:rPr>
          <w:rFonts w:eastAsia="仿宋"/>
          <w:color w:val="000000" w:themeColor="text1"/>
          <w:sz w:val="28"/>
          <w:szCs w:val="28"/>
        </w:rPr>
        <w:t>深度学习框架：</w:t>
      </w:r>
      <w:proofErr w:type="spellStart"/>
      <w:r w:rsidRPr="002F688B">
        <w:rPr>
          <w:rFonts w:eastAsia="仿宋"/>
          <w:color w:val="000000" w:themeColor="text1"/>
          <w:sz w:val="28"/>
          <w:szCs w:val="28"/>
        </w:rPr>
        <w:t>Tensorflow</w:t>
      </w:r>
      <w:proofErr w:type="spellEnd"/>
      <w:r w:rsidRPr="002F688B">
        <w:rPr>
          <w:rFonts w:eastAsia="仿宋"/>
          <w:color w:val="000000" w:themeColor="text1"/>
          <w:sz w:val="28"/>
          <w:szCs w:val="28"/>
        </w:rPr>
        <w:t>，</w:t>
      </w:r>
      <w:proofErr w:type="spellStart"/>
      <w:r w:rsidRPr="002F688B">
        <w:rPr>
          <w:rFonts w:eastAsia="仿宋"/>
          <w:color w:val="000000" w:themeColor="text1"/>
          <w:sz w:val="28"/>
          <w:szCs w:val="28"/>
        </w:rPr>
        <w:t>mxnet</w:t>
      </w:r>
      <w:proofErr w:type="spellEnd"/>
      <w:r w:rsidRPr="002F688B">
        <w:rPr>
          <w:rFonts w:eastAsia="仿宋"/>
          <w:color w:val="000000" w:themeColor="text1"/>
          <w:sz w:val="28"/>
          <w:szCs w:val="28"/>
        </w:rPr>
        <w:t>，</w:t>
      </w:r>
      <w:proofErr w:type="spellStart"/>
      <w:r w:rsidRPr="002F688B">
        <w:rPr>
          <w:rFonts w:eastAsia="仿宋"/>
          <w:color w:val="000000" w:themeColor="text1"/>
          <w:sz w:val="28"/>
          <w:szCs w:val="28"/>
        </w:rPr>
        <w:t>pytorch</w:t>
      </w:r>
      <w:proofErr w:type="spellEnd"/>
      <w:r w:rsidRPr="002F688B">
        <w:rPr>
          <w:rFonts w:eastAsia="仿宋"/>
          <w:color w:val="000000" w:themeColor="text1"/>
          <w:sz w:val="28"/>
          <w:szCs w:val="28"/>
        </w:rPr>
        <w:t xml:space="preserve">, </w:t>
      </w:r>
      <w:proofErr w:type="spellStart"/>
      <w:r w:rsidRPr="002F688B">
        <w:rPr>
          <w:rFonts w:eastAsia="仿宋"/>
          <w:color w:val="000000" w:themeColor="text1"/>
          <w:sz w:val="28"/>
          <w:szCs w:val="28"/>
        </w:rPr>
        <w:t>caffe</w:t>
      </w:r>
      <w:proofErr w:type="spellEnd"/>
      <w:r w:rsidRPr="002F688B">
        <w:rPr>
          <w:rFonts w:eastAsia="仿宋"/>
          <w:color w:val="000000" w:themeColor="text1"/>
          <w:sz w:val="28"/>
          <w:szCs w:val="28"/>
        </w:rPr>
        <w:t xml:space="preserve"> </w:t>
      </w:r>
      <w:r w:rsidRPr="002F688B">
        <w:rPr>
          <w:rFonts w:eastAsia="仿宋"/>
          <w:color w:val="000000" w:themeColor="text1"/>
          <w:sz w:val="28"/>
          <w:szCs w:val="28"/>
        </w:rPr>
        <w:t>等等；</w:t>
      </w:r>
    </w:p>
    <w:p w14:paraId="714E69E5" w14:textId="1ED66AF6" w:rsidR="002F688B" w:rsidRPr="002F688B" w:rsidRDefault="002F688B" w:rsidP="002F688B">
      <w:pPr>
        <w:spacing w:line="276" w:lineRule="auto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（</w:t>
      </w:r>
      <w:r>
        <w:rPr>
          <w:rFonts w:eastAsia="仿宋" w:hint="eastAsia"/>
          <w:color w:val="000000" w:themeColor="text1"/>
          <w:sz w:val="28"/>
          <w:szCs w:val="28"/>
        </w:rPr>
        <w:t>3</w:t>
      </w:r>
      <w:r>
        <w:rPr>
          <w:rFonts w:eastAsia="仿宋" w:hint="eastAsia"/>
          <w:color w:val="000000" w:themeColor="text1"/>
          <w:sz w:val="28"/>
          <w:szCs w:val="28"/>
        </w:rPr>
        <w:t>）</w:t>
      </w:r>
      <w:r w:rsidRPr="002F688B">
        <w:rPr>
          <w:rFonts w:eastAsia="仿宋"/>
          <w:color w:val="000000" w:themeColor="text1"/>
          <w:sz w:val="28"/>
          <w:szCs w:val="28"/>
        </w:rPr>
        <w:t xml:space="preserve">NVIDIA DIGITS™ GPU </w:t>
      </w:r>
      <w:r w:rsidRPr="002F688B">
        <w:rPr>
          <w:rFonts w:eastAsia="仿宋"/>
          <w:color w:val="000000" w:themeColor="text1"/>
          <w:sz w:val="28"/>
          <w:szCs w:val="28"/>
        </w:rPr>
        <w:t>训练系统；</w:t>
      </w:r>
    </w:p>
    <w:p w14:paraId="68416CCD" w14:textId="27611F93" w:rsidR="002F688B" w:rsidRPr="002F688B" w:rsidRDefault="002F688B" w:rsidP="002F688B">
      <w:pPr>
        <w:spacing w:line="276" w:lineRule="auto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（</w:t>
      </w:r>
      <w:r>
        <w:rPr>
          <w:rFonts w:eastAsia="仿宋" w:hint="eastAsia"/>
          <w:color w:val="000000" w:themeColor="text1"/>
          <w:sz w:val="28"/>
          <w:szCs w:val="28"/>
        </w:rPr>
        <w:t>4</w:t>
      </w:r>
      <w:r>
        <w:rPr>
          <w:rFonts w:eastAsia="仿宋" w:hint="eastAsia"/>
          <w:color w:val="000000" w:themeColor="text1"/>
          <w:sz w:val="28"/>
          <w:szCs w:val="28"/>
        </w:rPr>
        <w:t>）</w:t>
      </w:r>
      <w:r w:rsidRPr="002F688B">
        <w:rPr>
          <w:rFonts w:eastAsia="仿宋"/>
          <w:color w:val="000000" w:themeColor="text1"/>
          <w:sz w:val="28"/>
          <w:szCs w:val="28"/>
        </w:rPr>
        <w:t xml:space="preserve">Deep Learning SDK </w:t>
      </w:r>
      <w:r w:rsidRPr="002F688B">
        <w:rPr>
          <w:rFonts w:eastAsia="仿宋"/>
          <w:color w:val="000000" w:themeColor="text1"/>
          <w:sz w:val="28"/>
          <w:szCs w:val="28"/>
        </w:rPr>
        <w:t>：深度学习原生库</w:t>
      </w:r>
      <w:r w:rsidRPr="002F688B">
        <w:rPr>
          <w:rFonts w:eastAsia="仿宋"/>
          <w:color w:val="000000" w:themeColor="text1"/>
          <w:sz w:val="28"/>
          <w:szCs w:val="28"/>
        </w:rPr>
        <w:t xml:space="preserve"> </w:t>
      </w:r>
      <w:proofErr w:type="spellStart"/>
      <w:r w:rsidRPr="002F688B">
        <w:rPr>
          <w:rFonts w:eastAsia="仿宋"/>
          <w:color w:val="000000" w:themeColor="text1"/>
          <w:sz w:val="28"/>
          <w:szCs w:val="28"/>
        </w:rPr>
        <w:t>CuDNN</w:t>
      </w:r>
      <w:proofErr w:type="spellEnd"/>
      <w:r w:rsidRPr="002F688B">
        <w:rPr>
          <w:rFonts w:eastAsia="仿宋"/>
          <w:color w:val="000000" w:themeColor="text1"/>
          <w:sz w:val="28"/>
          <w:szCs w:val="28"/>
        </w:rPr>
        <w:t>，深度学习推理引擎（</w:t>
      </w:r>
      <w:proofErr w:type="spellStart"/>
      <w:r w:rsidRPr="002F688B">
        <w:rPr>
          <w:rFonts w:eastAsia="仿宋"/>
          <w:color w:val="000000" w:themeColor="text1"/>
          <w:sz w:val="28"/>
          <w:szCs w:val="28"/>
        </w:rPr>
        <w:t>TensorRT</w:t>
      </w:r>
      <w:proofErr w:type="spellEnd"/>
      <w:r w:rsidRPr="002F688B">
        <w:rPr>
          <w:rFonts w:eastAsia="仿宋"/>
          <w:color w:val="000000" w:themeColor="text1"/>
          <w:sz w:val="28"/>
          <w:szCs w:val="28"/>
        </w:rPr>
        <w:t>）；</w:t>
      </w:r>
    </w:p>
    <w:p w14:paraId="30F7E2FE" w14:textId="49542257" w:rsidR="002F688B" w:rsidRPr="002F688B" w:rsidRDefault="002F688B" w:rsidP="002F688B">
      <w:pPr>
        <w:spacing w:line="276" w:lineRule="auto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（</w:t>
      </w:r>
      <w:r>
        <w:rPr>
          <w:rFonts w:eastAsia="仿宋" w:hint="eastAsia"/>
          <w:color w:val="000000" w:themeColor="text1"/>
          <w:sz w:val="28"/>
          <w:szCs w:val="28"/>
        </w:rPr>
        <w:t>5</w:t>
      </w:r>
      <w:r>
        <w:rPr>
          <w:rFonts w:eastAsia="仿宋" w:hint="eastAsia"/>
          <w:color w:val="000000" w:themeColor="text1"/>
          <w:sz w:val="28"/>
          <w:szCs w:val="28"/>
        </w:rPr>
        <w:t>）</w:t>
      </w:r>
      <w:r w:rsidRPr="002F688B">
        <w:rPr>
          <w:rFonts w:eastAsia="仿宋"/>
          <w:color w:val="000000" w:themeColor="text1"/>
          <w:sz w:val="28"/>
          <w:szCs w:val="28"/>
        </w:rPr>
        <w:t xml:space="preserve">NVIDIA Docker </w:t>
      </w:r>
      <w:r w:rsidRPr="002F688B">
        <w:rPr>
          <w:rFonts w:eastAsia="仿宋"/>
          <w:color w:val="000000" w:themeColor="text1"/>
          <w:sz w:val="28"/>
          <w:szCs w:val="28"/>
        </w:rPr>
        <w:t>容器平台</w:t>
      </w:r>
      <w:r w:rsidRPr="002F688B">
        <w:rPr>
          <w:rFonts w:eastAsia="仿宋"/>
          <w:color w:val="000000" w:themeColor="text1"/>
          <w:sz w:val="28"/>
          <w:szCs w:val="28"/>
        </w:rPr>
        <w:t>:</w:t>
      </w:r>
      <w:r w:rsidRPr="002F688B">
        <w:rPr>
          <w:rFonts w:eastAsia="仿宋"/>
          <w:color w:val="000000" w:themeColor="text1"/>
          <w:sz w:val="28"/>
          <w:szCs w:val="28"/>
        </w:rPr>
        <w:t>包括编程、运行、系统工具、系统函数库等都打包到一个完整的文件系统中，可安装到任何一台服务器上；</w:t>
      </w:r>
    </w:p>
    <w:p w14:paraId="30CC010B" w14:textId="68D8DF40" w:rsidR="002F688B" w:rsidRPr="002F688B" w:rsidRDefault="002F688B" w:rsidP="002F688B">
      <w:pPr>
        <w:spacing w:line="276" w:lineRule="auto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（</w:t>
      </w:r>
      <w:r>
        <w:rPr>
          <w:rFonts w:eastAsia="仿宋" w:hint="eastAsia"/>
          <w:color w:val="000000" w:themeColor="text1"/>
          <w:sz w:val="28"/>
          <w:szCs w:val="28"/>
        </w:rPr>
        <w:t>6</w:t>
      </w:r>
      <w:r>
        <w:rPr>
          <w:rFonts w:eastAsia="仿宋" w:hint="eastAsia"/>
          <w:color w:val="000000" w:themeColor="text1"/>
          <w:sz w:val="28"/>
          <w:szCs w:val="28"/>
        </w:rPr>
        <w:t>）</w:t>
      </w:r>
      <w:r w:rsidRPr="002F688B">
        <w:rPr>
          <w:rFonts w:eastAsia="仿宋"/>
          <w:color w:val="000000" w:themeColor="text1"/>
          <w:sz w:val="28"/>
          <w:szCs w:val="28"/>
        </w:rPr>
        <w:t>深度学习加速库：</w:t>
      </w:r>
      <w:proofErr w:type="spellStart"/>
      <w:r w:rsidRPr="002F688B">
        <w:rPr>
          <w:rFonts w:eastAsia="仿宋"/>
          <w:color w:val="000000" w:themeColor="text1"/>
          <w:sz w:val="28"/>
          <w:szCs w:val="28"/>
        </w:rPr>
        <w:t>cuBLAS</w:t>
      </w:r>
      <w:proofErr w:type="spellEnd"/>
      <w:r w:rsidRPr="002F688B">
        <w:rPr>
          <w:rFonts w:eastAsia="仿宋"/>
          <w:color w:val="000000" w:themeColor="text1"/>
          <w:sz w:val="28"/>
          <w:szCs w:val="28"/>
        </w:rPr>
        <w:t>，</w:t>
      </w:r>
      <w:r w:rsidRPr="002F688B">
        <w:rPr>
          <w:rFonts w:eastAsia="仿宋"/>
          <w:color w:val="000000" w:themeColor="text1"/>
          <w:sz w:val="28"/>
          <w:szCs w:val="28"/>
        </w:rPr>
        <w:t xml:space="preserve"> </w:t>
      </w:r>
      <w:proofErr w:type="spellStart"/>
      <w:r w:rsidRPr="002F688B">
        <w:rPr>
          <w:rFonts w:eastAsia="仿宋"/>
          <w:color w:val="000000" w:themeColor="text1"/>
          <w:sz w:val="28"/>
          <w:szCs w:val="28"/>
        </w:rPr>
        <w:t>cuSPARSE</w:t>
      </w:r>
      <w:proofErr w:type="spellEnd"/>
      <w:r w:rsidRPr="002F688B">
        <w:rPr>
          <w:rFonts w:eastAsia="仿宋"/>
          <w:color w:val="000000" w:themeColor="text1"/>
          <w:sz w:val="28"/>
          <w:szCs w:val="28"/>
        </w:rPr>
        <w:t xml:space="preserve"> , NCCL</w:t>
      </w:r>
      <w:r w:rsidRPr="002F688B">
        <w:rPr>
          <w:rFonts w:eastAsia="仿宋"/>
          <w:color w:val="000000" w:themeColor="text1"/>
          <w:sz w:val="28"/>
          <w:szCs w:val="28"/>
        </w:rPr>
        <w:t>。</w:t>
      </w:r>
    </w:p>
    <w:p w14:paraId="1D50C383" w14:textId="37A4DE18" w:rsidR="002F688B" w:rsidRPr="002F688B" w:rsidRDefault="002F688B" w:rsidP="002F688B">
      <w:pPr>
        <w:spacing w:line="276" w:lineRule="auto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 xml:space="preserve">12. </w:t>
      </w:r>
      <w:r w:rsidRPr="002F688B">
        <w:rPr>
          <w:rFonts w:eastAsia="仿宋"/>
          <w:sz w:val="28"/>
          <w:szCs w:val="28"/>
        </w:rPr>
        <w:t>3</w:t>
      </w:r>
      <w:r w:rsidRPr="002F688B">
        <w:rPr>
          <w:rFonts w:eastAsia="仿宋"/>
          <w:sz w:val="28"/>
          <w:szCs w:val="28"/>
        </w:rPr>
        <w:t>年整机产品替换质保，</w:t>
      </w:r>
      <w:r w:rsidRPr="002F688B">
        <w:rPr>
          <w:rFonts w:eastAsia="仿宋"/>
          <w:sz w:val="28"/>
          <w:szCs w:val="28"/>
        </w:rPr>
        <w:t>7x24</w:t>
      </w:r>
      <w:r w:rsidRPr="002F688B">
        <w:rPr>
          <w:rFonts w:eastAsia="仿宋"/>
          <w:sz w:val="28"/>
          <w:szCs w:val="28"/>
        </w:rPr>
        <w:t>小时电话网络支持；原厂技术工程师上门支持</w:t>
      </w:r>
      <w:r w:rsidRPr="002F688B">
        <w:rPr>
          <w:rFonts w:eastAsia="仿宋"/>
          <w:sz w:val="28"/>
          <w:szCs w:val="28"/>
        </w:rPr>
        <w:t>;</w:t>
      </w:r>
    </w:p>
    <w:p w14:paraId="37D7C782" w14:textId="31C80111" w:rsidR="00CE15B4" w:rsidRPr="002F688B" w:rsidRDefault="002F688B" w:rsidP="002F688B">
      <w:pPr>
        <w:spacing w:line="276" w:lineRule="auto"/>
        <w:rPr>
          <w:rFonts w:eastAsia="仿宋" w:hint="eastAsia"/>
          <w:color w:val="000000" w:themeColor="text1"/>
          <w:sz w:val="28"/>
          <w:szCs w:val="28"/>
        </w:rPr>
      </w:pPr>
      <w:r w:rsidRPr="002F688B">
        <w:rPr>
          <w:rFonts w:eastAsia="仿宋"/>
          <w:sz w:val="28"/>
          <w:szCs w:val="28"/>
        </w:rPr>
        <w:t>1</w:t>
      </w:r>
      <w:r>
        <w:rPr>
          <w:rFonts w:eastAsia="仿宋"/>
          <w:sz w:val="28"/>
          <w:szCs w:val="28"/>
        </w:rPr>
        <w:t>3.</w:t>
      </w:r>
      <w:r w:rsidRPr="002F688B">
        <w:rPr>
          <w:rFonts w:eastAsia="仿宋"/>
          <w:color w:val="000000" w:themeColor="text1"/>
          <w:sz w:val="28"/>
          <w:szCs w:val="28"/>
        </w:rPr>
        <w:t>产品通过中国国家强制</w:t>
      </w:r>
      <w:r w:rsidRPr="002F688B">
        <w:rPr>
          <w:rFonts w:eastAsia="仿宋"/>
          <w:color w:val="000000" w:themeColor="text1"/>
          <w:sz w:val="28"/>
          <w:szCs w:val="28"/>
        </w:rPr>
        <w:t>CCC</w:t>
      </w:r>
      <w:r w:rsidRPr="002F688B">
        <w:rPr>
          <w:rFonts w:eastAsia="仿宋"/>
          <w:color w:val="000000" w:themeColor="text1"/>
          <w:sz w:val="28"/>
          <w:szCs w:val="28"/>
        </w:rPr>
        <w:t>认证；设备生产厂商符合</w:t>
      </w:r>
      <w:r w:rsidRPr="002F688B">
        <w:rPr>
          <w:rFonts w:eastAsia="仿宋"/>
          <w:color w:val="000000" w:themeColor="text1"/>
          <w:sz w:val="28"/>
          <w:szCs w:val="28"/>
        </w:rPr>
        <w:t>GB/T19001-2016/ISO9001</w:t>
      </w:r>
      <w:r w:rsidRPr="002F688B">
        <w:rPr>
          <w:rFonts w:eastAsia="仿宋"/>
          <w:color w:val="000000" w:themeColor="text1"/>
          <w:sz w:val="28"/>
          <w:szCs w:val="28"/>
        </w:rPr>
        <w:t>：</w:t>
      </w:r>
      <w:r w:rsidRPr="002F688B">
        <w:rPr>
          <w:rFonts w:eastAsia="仿宋"/>
          <w:color w:val="000000" w:themeColor="text1"/>
          <w:sz w:val="28"/>
          <w:szCs w:val="28"/>
        </w:rPr>
        <w:t>2015</w:t>
      </w:r>
      <w:r w:rsidRPr="002F688B">
        <w:rPr>
          <w:rFonts w:eastAsia="仿宋"/>
          <w:color w:val="000000" w:themeColor="text1"/>
          <w:sz w:val="28"/>
          <w:szCs w:val="28"/>
        </w:rPr>
        <w:t>标准，以上需提供证书复印件并加盖公章。</w:t>
      </w:r>
    </w:p>
    <w:sectPr w:rsidR="00CE15B4" w:rsidRPr="002F688B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AF126" w14:textId="77777777" w:rsidR="007B5EC5" w:rsidRDefault="007B5EC5" w:rsidP="00B71CEB">
      <w:r>
        <w:separator/>
      </w:r>
    </w:p>
  </w:endnote>
  <w:endnote w:type="continuationSeparator" w:id="0">
    <w:p w14:paraId="457ABC0F" w14:textId="77777777" w:rsidR="007B5EC5" w:rsidRDefault="007B5EC5" w:rsidP="00B7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ˎ̥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创艺简黑体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L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DFPHeiW5-GB">
    <w:altName w:val="宋体"/>
    <w:charset w:val="86"/>
    <w:family w:val="swiss"/>
    <w:pitch w:val="default"/>
    <w:sig w:usb0="00000000" w:usb1="00000000" w:usb2="00000010" w:usb3="00000000" w:csb0="0004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DAB07" w14:textId="77777777" w:rsidR="007B5EC5" w:rsidRDefault="007B5EC5" w:rsidP="00B71CEB">
      <w:r>
        <w:separator/>
      </w:r>
    </w:p>
  </w:footnote>
  <w:footnote w:type="continuationSeparator" w:id="0">
    <w:p w14:paraId="49EB3877" w14:textId="77777777" w:rsidR="007B5EC5" w:rsidRDefault="007B5EC5" w:rsidP="00B7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7002"/>
    <w:multiLevelType w:val="hybridMultilevel"/>
    <w:tmpl w:val="C8CAA418"/>
    <w:lvl w:ilvl="0" w:tplc="65FE4692">
      <w:start w:val="15"/>
      <w:numFmt w:val="decimal"/>
      <w:lvlText w:val="%1）"/>
      <w:lvlJc w:val="left"/>
      <w:pPr>
        <w:ind w:left="430" w:hanging="43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A761EC"/>
    <w:multiLevelType w:val="hybridMultilevel"/>
    <w:tmpl w:val="87F069F8"/>
    <w:lvl w:ilvl="0" w:tplc="5998B2E4">
      <w:start w:val="19"/>
      <w:numFmt w:val="decimal"/>
      <w:lvlText w:val="%1）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720AE2"/>
    <w:multiLevelType w:val="hybridMultilevel"/>
    <w:tmpl w:val="E516284E"/>
    <w:lvl w:ilvl="0" w:tplc="A1967E76">
      <w:start w:val="19"/>
      <w:numFmt w:val="decimal"/>
      <w:lvlText w:val="%1）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120F83"/>
    <w:multiLevelType w:val="hybridMultilevel"/>
    <w:tmpl w:val="822AEA5A"/>
    <w:lvl w:ilvl="0" w:tplc="3FECCACC">
      <w:start w:val="11"/>
      <w:numFmt w:val="decimal"/>
      <w:lvlText w:val="%1）"/>
      <w:lvlJc w:val="left"/>
      <w:pPr>
        <w:ind w:left="430" w:hanging="4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4F222E"/>
    <w:multiLevelType w:val="hybridMultilevel"/>
    <w:tmpl w:val="34728494"/>
    <w:lvl w:ilvl="0" w:tplc="53BA8956">
      <w:start w:val="6"/>
      <w:numFmt w:val="decimal"/>
      <w:lvlText w:val="%1）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8" w:hanging="420"/>
      </w:pPr>
    </w:lvl>
    <w:lvl w:ilvl="2" w:tplc="0409001B" w:tentative="1">
      <w:start w:val="1"/>
      <w:numFmt w:val="lowerRoman"/>
      <w:lvlText w:val="%3."/>
      <w:lvlJc w:val="righ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9" w:tentative="1">
      <w:start w:val="1"/>
      <w:numFmt w:val="lowerLetter"/>
      <w:lvlText w:val="%5)"/>
      <w:lvlJc w:val="left"/>
      <w:pPr>
        <w:ind w:left="2508" w:hanging="420"/>
      </w:pPr>
    </w:lvl>
    <w:lvl w:ilvl="5" w:tplc="0409001B" w:tentative="1">
      <w:start w:val="1"/>
      <w:numFmt w:val="lowerRoman"/>
      <w:lvlText w:val="%6."/>
      <w:lvlJc w:val="righ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9" w:tentative="1">
      <w:start w:val="1"/>
      <w:numFmt w:val="lowerLetter"/>
      <w:lvlText w:val="%8)"/>
      <w:lvlJc w:val="left"/>
      <w:pPr>
        <w:ind w:left="3768" w:hanging="420"/>
      </w:pPr>
    </w:lvl>
    <w:lvl w:ilvl="8" w:tplc="0409001B" w:tentative="1">
      <w:start w:val="1"/>
      <w:numFmt w:val="lowerRoman"/>
      <w:lvlText w:val="%9."/>
      <w:lvlJc w:val="right"/>
      <w:pPr>
        <w:ind w:left="4188" w:hanging="420"/>
      </w:pPr>
    </w:lvl>
  </w:abstractNum>
  <w:abstractNum w:abstractNumId="5" w15:restartNumberingAfterBreak="0">
    <w:nsid w:val="212E2C50"/>
    <w:multiLevelType w:val="hybridMultilevel"/>
    <w:tmpl w:val="7F707896"/>
    <w:lvl w:ilvl="0" w:tplc="9ED82FAE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FF32BCE"/>
    <w:multiLevelType w:val="multilevel"/>
    <w:tmpl w:val="2FF32BC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1ABCC7"/>
    <w:multiLevelType w:val="singleLevel"/>
    <w:tmpl w:val="5D1ABCC7"/>
    <w:lvl w:ilvl="0">
      <w:start w:val="4"/>
      <w:numFmt w:val="decimal"/>
      <w:suff w:val="nothing"/>
      <w:lvlText w:val="%1、"/>
      <w:lvlJc w:val="left"/>
    </w:lvl>
  </w:abstractNum>
  <w:abstractNum w:abstractNumId="8" w15:restartNumberingAfterBreak="0">
    <w:nsid w:val="5D1F3585"/>
    <w:multiLevelType w:val="multilevel"/>
    <w:tmpl w:val="5D1F3585"/>
    <w:lvl w:ilvl="0">
      <w:start w:val="1"/>
      <w:numFmt w:val="decimal"/>
      <w:pStyle w:val="-2"/>
      <w:lvlText w:val="3.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5E4B290E"/>
    <w:multiLevelType w:val="hybridMultilevel"/>
    <w:tmpl w:val="A75E6A28"/>
    <w:lvl w:ilvl="0" w:tplc="DB04B8BC">
      <w:start w:val="21"/>
      <w:numFmt w:val="decimal"/>
      <w:lvlText w:val="%1）"/>
      <w:lvlJc w:val="left"/>
      <w:pPr>
        <w:ind w:left="430" w:hanging="4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2F8541F"/>
    <w:multiLevelType w:val="hybridMultilevel"/>
    <w:tmpl w:val="C7603B5C"/>
    <w:lvl w:ilvl="0" w:tplc="D8164852">
      <w:start w:val="19"/>
      <w:numFmt w:val="decimal"/>
      <w:lvlText w:val="%1）"/>
      <w:lvlJc w:val="left"/>
      <w:pPr>
        <w:ind w:left="828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8" w:hanging="420"/>
      </w:pPr>
    </w:lvl>
    <w:lvl w:ilvl="2" w:tplc="0409001B" w:tentative="1">
      <w:start w:val="1"/>
      <w:numFmt w:val="lowerRoman"/>
      <w:lvlText w:val="%3."/>
      <w:lvlJc w:val="righ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9" w:tentative="1">
      <w:start w:val="1"/>
      <w:numFmt w:val="lowerLetter"/>
      <w:lvlText w:val="%5)"/>
      <w:lvlJc w:val="left"/>
      <w:pPr>
        <w:ind w:left="2508" w:hanging="420"/>
      </w:pPr>
    </w:lvl>
    <w:lvl w:ilvl="5" w:tplc="0409001B" w:tentative="1">
      <w:start w:val="1"/>
      <w:numFmt w:val="lowerRoman"/>
      <w:lvlText w:val="%6."/>
      <w:lvlJc w:val="righ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9" w:tentative="1">
      <w:start w:val="1"/>
      <w:numFmt w:val="lowerLetter"/>
      <w:lvlText w:val="%8)"/>
      <w:lvlJc w:val="left"/>
      <w:pPr>
        <w:ind w:left="3768" w:hanging="420"/>
      </w:pPr>
    </w:lvl>
    <w:lvl w:ilvl="8" w:tplc="0409001B" w:tentative="1">
      <w:start w:val="1"/>
      <w:numFmt w:val="lowerRoman"/>
      <w:lvlText w:val="%9."/>
      <w:lvlJc w:val="right"/>
      <w:pPr>
        <w:ind w:left="4188" w:hanging="420"/>
      </w:pPr>
    </w:lvl>
  </w:abstractNum>
  <w:abstractNum w:abstractNumId="11" w15:restartNumberingAfterBreak="0">
    <w:nsid w:val="736FEA14"/>
    <w:multiLevelType w:val="singleLevel"/>
    <w:tmpl w:val="736FEA1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7F757B74"/>
    <w:multiLevelType w:val="hybridMultilevel"/>
    <w:tmpl w:val="A5040A4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7"/>
  </w:num>
  <w:num w:numId="5">
    <w:abstractNumId w:val="12"/>
  </w:num>
  <w:num w:numId="6">
    <w:abstractNumId w:val="4"/>
  </w:num>
  <w:num w:numId="7">
    <w:abstractNumId w:val="5"/>
  </w:num>
  <w:num w:numId="8">
    <w:abstractNumId w:val="3"/>
  </w:num>
  <w:num w:numId="9">
    <w:abstractNumId w:val="9"/>
  </w:num>
  <w:num w:numId="10">
    <w:abstractNumId w:val="1"/>
  </w:num>
  <w:num w:numId="11">
    <w:abstractNumId w:val="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6E4"/>
    <w:rsid w:val="000025AF"/>
    <w:rsid w:val="00007619"/>
    <w:rsid w:val="00007B37"/>
    <w:rsid w:val="00020EA1"/>
    <w:rsid w:val="00027D05"/>
    <w:rsid w:val="00030E66"/>
    <w:rsid w:val="00032C2F"/>
    <w:rsid w:val="00033840"/>
    <w:rsid w:val="00033D14"/>
    <w:rsid w:val="000553B1"/>
    <w:rsid w:val="000555C2"/>
    <w:rsid w:val="000860AE"/>
    <w:rsid w:val="00086AFE"/>
    <w:rsid w:val="000A5F2D"/>
    <w:rsid w:val="000B0489"/>
    <w:rsid w:val="000B1AC4"/>
    <w:rsid w:val="000D14AE"/>
    <w:rsid w:val="000D4094"/>
    <w:rsid w:val="000F53DB"/>
    <w:rsid w:val="00104780"/>
    <w:rsid w:val="0011558A"/>
    <w:rsid w:val="001248A3"/>
    <w:rsid w:val="00125895"/>
    <w:rsid w:val="00126EB5"/>
    <w:rsid w:val="00134E0B"/>
    <w:rsid w:val="001462DA"/>
    <w:rsid w:val="00166BEB"/>
    <w:rsid w:val="001744B8"/>
    <w:rsid w:val="00184885"/>
    <w:rsid w:val="00187ECA"/>
    <w:rsid w:val="001948F8"/>
    <w:rsid w:val="001A324F"/>
    <w:rsid w:val="001A5298"/>
    <w:rsid w:val="001A6418"/>
    <w:rsid w:val="001C2B23"/>
    <w:rsid w:val="001E5170"/>
    <w:rsid w:val="001F3BB5"/>
    <w:rsid w:val="00204F99"/>
    <w:rsid w:val="00207B4D"/>
    <w:rsid w:val="00207F70"/>
    <w:rsid w:val="0022108E"/>
    <w:rsid w:val="002246D8"/>
    <w:rsid w:val="0023248C"/>
    <w:rsid w:val="00233401"/>
    <w:rsid w:val="002356D4"/>
    <w:rsid w:val="00241732"/>
    <w:rsid w:val="00256C53"/>
    <w:rsid w:val="0027198D"/>
    <w:rsid w:val="0028094C"/>
    <w:rsid w:val="002812B7"/>
    <w:rsid w:val="00285A78"/>
    <w:rsid w:val="002A2EF4"/>
    <w:rsid w:val="002A4AA7"/>
    <w:rsid w:val="002C5294"/>
    <w:rsid w:val="002C611F"/>
    <w:rsid w:val="002C63C9"/>
    <w:rsid w:val="002D03A3"/>
    <w:rsid w:val="002E274C"/>
    <w:rsid w:val="002E3ACB"/>
    <w:rsid w:val="002E7BD8"/>
    <w:rsid w:val="002F688B"/>
    <w:rsid w:val="003016F9"/>
    <w:rsid w:val="00310C18"/>
    <w:rsid w:val="003111E7"/>
    <w:rsid w:val="0033236D"/>
    <w:rsid w:val="0035427C"/>
    <w:rsid w:val="00355355"/>
    <w:rsid w:val="003838CC"/>
    <w:rsid w:val="003848C4"/>
    <w:rsid w:val="0039133C"/>
    <w:rsid w:val="00394425"/>
    <w:rsid w:val="003A4A6A"/>
    <w:rsid w:val="003A53F3"/>
    <w:rsid w:val="003B38D1"/>
    <w:rsid w:val="003B5871"/>
    <w:rsid w:val="003C3617"/>
    <w:rsid w:val="003C4BF5"/>
    <w:rsid w:val="003E41A5"/>
    <w:rsid w:val="003F0B37"/>
    <w:rsid w:val="003F305D"/>
    <w:rsid w:val="00403D12"/>
    <w:rsid w:val="00404499"/>
    <w:rsid w:val="00410A01"/>
    <w:rsid w:val="004143DF"/>
    <w:rsid w:val="004235E5"/>
    <w:rsid w:val="004375AD"/>
    <w:rsid w:val="0044511A"/>
    <w:rsid w:val="00450D58"/>
    <w:rsid w:val="00451DD6"/>
    <w:rsid w:val="00454E3D"/>
    <w:rsid w:val="00465276"/>
    <w:rsid w:val="00486BB5"/>
    <w:rsid w:val="00493C87"/>
    <w:rsid w:val="004B263C"/>
    <w:rsid w:val="004B7974"/>
    <w:rsid w:val="004C0D84"/>
    <w:rsid w:val="0050597E"/>
    <w:rsid w:val="0050737E"/>
    <w:rsid w:val="0051775F"/>
    <w:rsid w:val="00542CF3"/>
    <w:rsid w:val="0055071C"/>
    <w:rsid w:val="00554A3A"/>
    <w:rsid w:val="005575A0"/>
    <w:rsid w:val="00574FBC"/>
    <w:rsid w:val="00577E35"/>
    <w:rsid w:val="005849A4"/>
    <w:rsid w:val="00584C32"/>
    <w:rsid w:val="005A62CF"/>
    <w:rsid w:val="005B74AC"/>
    <w:rsid w:val="005C182F"/>
    <w:rsid w:val="005C3204"/>
    <w:rsid w:val="005D42CE"/>
    <w:rsid w:val="005E504F"/>
    <w:rsid w:val="00602F27"/>
    <w:rsid w:val="006075E4"/>
    <w:rsid w:val="00621E20"/>
    <w:rsid w:val="00623245"/>
    <w:rsid w:val="006466E4"/>
    <w:rsid w:val="00656087"/>
    <w:rsid w:val="006610CE"/>
    <w:rsid w:val="00665A3A"/>
    <w:rsid w:val="00670356"/>
    <w:rsid w:val="00680C56"/>
    <w:rsid w:val="006A538B"/>
    <w:rsid w:val="006A78F1"/>
    <w:rsid w:val="006C38CD"/>
    <w:rsid w:val="006D00EA"/>
    <w:rsid w:val="006F3C60"/>
    <w:rsid w:val="00736066"/>
    <w:rsid w:val="007400D4"/>
    <w:rsid w:val="00740F6A"/>
    <w:rsid w:val="00743C0F"/>
    <w:rsid w:val="00745228"/>
    <w:rsid w:val="00760262"/>
    <w:rsid w:val="007643AB"/>
    <w:rsid w:val="007838CC"/>
    <w:rsid w:val="007A3899"/>
    <w:rsid w:val="007A6FBA"/>
    <w:rsid w:val="007B5EC5"/>
    <w:rsid w:val="007B7816"/>
    <w:rsid w:val="007D55B7"/>
    <w:rsid w:val="007E00D9"/>
    <w:rsid w:val="007E480E"/>
    <w:rsid w:val="007F0712"/>
    <w:rsid w:val="00815E7C"/>
    <w:rsid w:val="00820A89"/>
    <w:rsid w:val="00821F7F"/>
    <w:rsid w:val="0083792D"/>
    <w:rsid w:val="00855D4E"/>
    <w:rsid w:val="008715B9"/>
    <w:rsid w:val="00871817"/>
    <w:rsid w:val="0087656D"/>
    <w:rsid w:val="008C100F"/>
    <w:rsid w:val="008D3129"/>
    <w:rsid w:val="008D6F84"/>
    <w:rsid w:val="008E303A"/>
    <w:rsid w:val="008F0C25"/>
    <w:rsid w:val="008F4B09"/>
    <w:rsid w:val="009104C2"/>
    <w:rsid w:val="0093229E"/>
    <w:rsid w:val="0093540E"/>
    <w:rsid w:val="00942370"/>
    <w:rsid w:val="009464C1"/>
    <w:rsid w:val="00965F08"/>
    <w:rsid w:val="00990FF3"/>
    <w:rsid w:val="009969F7"/>
    <w:rsid w:val="009B46B0"/>
    <w:rsid w:val="009E0026"/>
    <w:rsid w:val="00A0670E"/>
    <w:rsid w:val="00A16D06"/>
    <w:rsid w:val="00A322E1"/>
    <w:rsid w:val="00A3321C"/>
    <w:rsid w:val="00A34DB5"/>
    <w:rsid w:val="00A366A5"/>
    <w:rsid w:val="00A6025A"/>
    <w:rsid w:val="00A62617"/>
    <w:rsid w:val="00A64F24"/>
    <w:rsid w:val="00A95A16"/>
    <w:rsid w:val="00A96C03"/>
    <w:rsid w:val="00AA749A"/>
    <w:rsid w:val="00AB02AC"/>
    <w:rsid w:val="00AB2E32"/>
    <w:rsid w:val="00AB67A1"/>
    <w:rsid w:val="00AB7D5D"/>
    <w:rsid w:val="00AD03AF"/>
    <w:rsid w:val="00AD1563"/>
    <w:rsid w:val="00AF0323"/>
    <w:rsid w:val="00AF037E"/>
    <w:rsid w:val="00AF15FE"/>
    <w:rsid w:val="00AF3852"/>
    <w:rsid w:val="00B0405B"/>
    <w:rsid w:val="00B1008E"/>
    <w:rsid w:val="00B13889"/>
    <w:rsid w:val="00B308AD"/>
    <w:rsid w:val="00B353AA"/>
    <w:rsid w:val="00B526D9"/>
    <w:rsid w:val="00B65795"/>
    <w:rsid w:val="00B71CEB"/>
    <w:rsid w:val="00B7543B"/>
    <w:rsid w:val="00B90199"/>
    <w:rsid w:val="00B948DD"/>
    <w:rsid w:val="00BA1C7D"/>
    <w:rsid w:val="00BB419C"/>
    <w:rsid w:val="00BC5EF4"/>
    <w:rsid w:val="00BD06EF"/>
    <w:rsid w:val="00BE4235"/>
    <w:rsid w:val="00BF2C8B"/>
    <w:rsid w:val="00BF466A"/>
    <w:rsid w:val="00BF4DD0"/>
    <w:rsid w:val="00BF6C52"/>
    <w:rsid w:val="00C01B32"/>
    <w:rsid w:val="00C118EF"/>
    <w:rsid w:val="00C31CE3"/>
    <w:rsid w:val="00C574C4"/>
    <w:rsid w:val="00CA0C84"/>
    <w:rsid w:val="00CA3D8B"/>
    <w:rsid w:val="00CA3FEA"/>
    <w:rsid w:val="00CA55A3"/>
    <w:rsid w:val="00CB29DA"/>
    <w:rsid w:val="00CC2525"/>
    <w:rsid w:val="00CC4085"/>
    <w:rsid w:val="00CC5E4D"/>
    <w:rsid w:val="00CC7ABA"/>
    <w:rsid w:val="00CD3DBE"/>
    <w:rsid w:val="00CD6A8F"/>
    <w:rsid w:val="00CE15B4"/>
    <w:rsid w:val="00CF30F1"/>
    <w:rsid w:val="00D176D0"/>
    <w:rsid w:val="00D23DCA"/>
    <w:rsid w:val="00D26A87"/>
    <w:rsid w:val="00D2730D"/>
    <w:rsid w:val="00D30007"/>
    <w:rsid w:val="00D305AA"/>
    <w:rsid w:val="00D41794"/>
    <w:rsid w:val="00D475A8"/>
    <w:rsid w:val="00D631D2"/>
    <w:rsid w:val="00D70B0D"/>
    <w:rsid w:val="00D90580"/>
    <w:rsid w:val="00D9727A"/>
    <w:rsid w:val="00D97297"/>
    <w:rsid w:val="00DD1611"/>
    <w:rsid w:val="00DF3F15"/>
    <w:rsid w:val="00DF4CE3"/>
    <w:rsid w:val="00DF56A7"/>
    <w:rsid w:val="00DF78D3"/>
    <w:rsid w:val="00E05F6E"/>
    <w:rsid w:val="00E16025"/>
    <w:rsid w:val="00E407F0"/>
    <w:rsid w:val="00E504F4"/>
    <w:rsid w:val="00E6215A"/>
    <w:rsid w:val="00E632E2"/>
    <w:rsid w:val="00E745D8"/>
    <w:rsid w:val="00E8082C"/>
    <w:rsid w:val="00E87E0C"/>
    <w:rsid w:val="00E92819"/>
    <w:rsid w:val="00EA1C86"/>
    <w:rsid w:val="00EB5A95"/>
    <w:rsid w:val="00EC1B15"/>
    <w:rsid w:val="00EC3EAE"/>
    <w:rsid w:val="00EC52E1"/>
    <w:rsid w:val="00EC56FA"/>
    <w:rsid w:val="00ED2B4F"/>
    <w:rsid w:val="00EE7E5D"/>
    <w:rsid w:val="00EF1524"/>
    <w:rsid w:val="00F17E1D"/>
    <w:rsid w:val="00F36C05"/>
    <w:rsid w:val="00F55F14"/>
    <w:rsid w:val="00F61257"/>
    <w:rsid w:val="00F73343"/>
    <w:rsid w:val="00F73883"/>
    <w:rsid w:val="00F73CCE"/>
    <w:rsid w:val="00F832B5"/>
    <w:rsid w:val="00F8529D"/>
    <w:rsid w:val="00F86310"/>
    <w:rsid w:val="00F877F3"/>
    <w:rsid w:val="00F91B91"/>
    <w:rsid w:val="00F93D85"/>
    <w:rsid w:val="00F97F28"/>
    <w:rsid w:val="00FA0DB1"/>
    <w:rsid w:val="00FB14A1"/>
    <w:rsid w:val="02565808"/>
    <w:rsid w:val="034F69EF"/>
    <w:rsid w:val="03733B1B"/>
    <w:rsid w:val="04A517F4"/>
    <w:rsid w:val="050D21E2"/>
    <w:rsid w:val="05636C3C"/>
    <w:rsid w:val="05AF399C"/>
    <w:rsid w:val="07593FC8"/>
    <w:rsid w:val="08420442"/>
    <w:rsid w:val="096922B2"/>
    <w:rsid w:val="09BE71B0"/>
    <w:rsid w:val="0A13106A"/>
    <w:rsid w:val="0A9C7061"/>
    <w:rsid w:val="0AF4246E"/>
    <w:rsid w:val="0B4647C6"/>
    <w:rsid w:val="0C4008BE"/>
    <w:rsid w:val="0D8D115B"/>
    <w:rsid w:val="0DFB3F16"/>
    <w:rsid w:val="0E1A0A77"/>
    <w:rsid w:val="0E8536F1"/>
    <w:rsid w:val="0F6F4A01"/>
    <w:rsid w:val="104E6C10"/>
    <w:rsid w:val="106203B5"/>
    <w:rsid w:val="10EA3CAE"/>
    <w:rsid w:val="113E1914"/>
    <w:rsid w:val="119F7C71"/>
    <w:rsid w:val="12985374"/>
    <w:rsid w:val="138D6A45"/>
    <w:rsid w:val="13CE6E18"/>
    <w:rsid w:val="13EB04F2"/>
    <w:rsid w:val="146E14D0"/>
    <w:rsid w:val="15420C7D"/>
    <w:rsid w:val="15A24B07"/>
    <w:rsid w:val="17F63070"/>
    <w:rsid w:val="180B7AED"/>
    <w:rsid w:val="18744E9D"/>
    <w:rsid w:val="18D33D7E"/>
    <w:rsid w:val="1AE60A9F"/>
    <w:rsid w:val="1B4600B7"/>
    <w:rsid w:val="1B575255"/>
    <w:rsid w:val="1B6F46EC"/>
    <w:rsid w:val="1BE81108"/>
    <w:rsid w:val="1D0B45A7"/>
    <w:rsid w:val="1D520E2E"/>
    <w:rsid w:val="1EC419DB"/>
    <w:rsid w:val="1F113F89"/>
    <w:rsid w:val="1F174DF1"/>
    <w:rsid w:val="1F193807"/>
    <w:rsid w:val="1F822876"/>
    <w:rsid w:val="201F7518"/>
    <w:rsid w:val="22284594"/>
    <w:rsid w:val="268673DD"/>
    <w:rsid w:val="272D7117"/>
    <w:rsid w:val="273109F2"/>
    <w:rsid w:val="27D93046"/>
    <w:rsid w:val="287E0916"/>
    <w:rsid w:val="29414B70"/>
    <w:rsid w:val="29CE08A1"/>
    <w:rsid w:val="2A2314E9"/>
    <w:rsid w:val="2B8B6F22"/>
    <w:rsid w:val="2BFE1291"/>
    <w:rsid w:val="2C5A2042"/>
    <w:rsid w:val="2CBA2866"/>
    <w:rsid w:val="2E5F0B39"/>
    <w:rsid w:val="315C1247"/>
    <w:rsid w:val="3175411A"/>
    <w:rsid w:val="320211F3"/>
    <w:rsid w:val="321D61F5"/>
    <w:rsid w:val="3281413D"/>
    <w:rsid w:val="32F43DA4"/>
    <w:rsid w:val="35C21770"/>
    <w:rsid w:val="36F6484E"/>
    <w:rsid w:val="380B41F0"/>
    <w:rsid w:val="3C5E7320"/>
    <w:rsid w:val="3C9F34FD"/>
    <w:rsid w:val="3D7073D7"/>
    <w:rsid w:val="403D3A8B"/>
    <w:rsid w:val="416136A3"/>
    <w:rsid w:val="41F4414A"/>
    <w:rsid w:val="43907634"/>
    <w:rsid w:val="44511309"/>
    <w:rsid w:val="44BC7CB7"/>
    <w:rsid w:val="46FA5591"/>
    <w:rsid w:val="48087279"/>
    <w:rsid w:val="48C749B4"/>
    <w:rsid w:val="492176D1"/>
    <w:rsid w:val="49DD1255"/>
    <w:rsid w:val="49E0638F"/>
    <w:rsid w:val="4A236AF3"/>
    <w:rsid w:val="4A757489"/>
    <w:rsid w:val="4BCB55DC"/>
    <w:rsid w:val="4C0960BB"/>
    <w:rsid w:val="4CB01C9C"/>
    <w:rsid w:val="4D116D7B"/>
    <w:rsid w:val="4D8E171D"/>
    <w:rsid w:val="4E9D087D"/>
    <w:rsid w:val="4F093B2C"/>
    <w:rsid w:val="4FB12324"/>
    <w:rsid w:val="50773E80"/>
    <w:rsid w:val="50B31454"/>
    <w:rsid w:val="530A4FFF"/>
    <w:rsid w:val="535C1F4F"/>
    <w:rsid w:val="53B6021C"/>
    <w:rsid w:val="54F378F1"/>
    <w:rsid w:val="56510996"/>
    <w:rsid w:val="56564D93"/>
    <w:rsid w:val="56AA726B"/>
    <w:rsid w:val="571253E1"/>
    <w:rsid w:val="57AE49A4"/>
    <w:rsid w:val="58575FAD"/>
    <w:rsid w:val="58582CC0"/>
    <w:rsid w:val="5A9F6B26"/>
    <w:rsid w:val="5AB675A3"/>
    <w:rsid w:val="5AE95188"/>
    <w:rsid w:val="5B0A44A7"/>
    <w:rsid w:val="5CD269D7"/>
    <w:rsid w:val="60130BE0"/>
    <w:rsid w:val="60270430"/>
    <w:rsid w:val="60734624"/>
    <w:rsid w:val="60CF3374"/>
    <w:rsid w:val="61301B3E"/>
    <w:rsid w:val="615E637A"/>
    <w:rsid w:val="644B0CCC"/>
    <w:rsid w:val="64523EB1"/>
    <w:rsid w:val="65910CFC"/>
    <w:rsid w:val="66F14E00"/>
    <w:rsid w:val="67A51C4A"/>
    <w:rsid w:val="69E207E8"/>
    <w:rsid w:val="6A3C4C3B"/>
    <w:rsid w:val="6A59378B"/>
    <w:rsid w:val="6ABF3875"/>
    <w:rsid w:val="6D3061B3"/>
    <w:rsid w:val="6E622DC1"/>
    <w:rsid w:val="6EB3590C"/>
    <w:rsid w:val="6EBB5CC6"/>
    <w:rsid w:val="70081E28"/>
    <w:rsid w:val="701C2B32"/>
    <w:rsid w:val="7182615C"/>
    <w:rsid w:val="720F21BF"/>
    <w:rsid w:val="724F4E63"/>
    <w:rsid w:val="738D2AD4"/>
    <w:rsid w:val="74575A51"/>
    <w:rsid w:val="75D17809"/>
    <w:rsid w:val="762152D4"/>
    <w:rsid w:val="76C36BED"/>
    <w:rsid w:val="77D14267"/>
    <w:rsid w:val="7A6A7E09"/>
    <w:rsid w:val="7AF60938"/>
    <w:rsid w:val="7CFF2CDF"/>
    <w:rsid w:val="7D0D42F9"/>
    <w:rsid w:val="7DDE714D"/>
    <w:rsid w:val="7E293F0D"/>
    <w:rsid w:val="7FD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BEC70"/>
  <w15:docId w15:val="{A14021B4-E643-4FBF-8C34-99EAB6DE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iPriority="0" w:unhideWhenUsed="1" w:qFormat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iPriority="0" w:unhideWhenUsed="1" w:qFormat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 w:qFormat="1"/>
    <w:lsdException w:name="table of authorities" w:semiHidden="1" w:uiPriority="0" w:unhideWhenUsed="1" w:qFormat="1"/>
    <w:lsdException w:name="macro" w:semiHidden="1" w:uiPriority="0" w:unhideWhenUsed="1"/>
    <w:lsdException w:name="toa heading" w:semiHidden="1" w:uiPriority="0" w:unhideWhenUsed="1" w:qFormat="1"/>
    <w:lsdException w:name="List" w:semiHidden="1" w:uiPriority="0" w:unhideWhenUsed="1" w:qFormat="1"/>
    <w:lsdException w:name="List Bullet" w:semiHidden="1" w:uiPriority="0" w:unhideWhenUsed="1" w:qFormat="1"/>
    <w:lsdException w:name="List Number" w:uiPriority="0" w:qFormat="1"/>
    <w:lsdException w:name="List 2" w:semiHidden="1" w:uiPriority="0" w:unhideWhenUsed="1" w:qFormat="1"/>
    <w:lsdException w:name="List 3" w:semiHidden="1" w:uiPriority="0" w:unhideWhenUsed="1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iPriority="0" w:unhideWhenUsed="1" w:qFormat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uiPriority="0" w:qFormat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link w:val="50"/>
    <w:qFormat/>
    <w:pPr>
      <w:keepNext/>
      <w:keepLines/>
      <w:spacing w:before="280" w:after="290" w:line="376" w:lineRule="auto"/>
      <w:outlineLvl w:val="4"/>
    </w:pPr>
    <w:rPr>
      <w:rFonts w:ascii="Calibri" w:hAnsi="Calibri"/>
      <w:b/>
      <w:sz w:val="28"/>
    </w:rPr>
  </w:style>
  <w:style w:type="paragraph" w:styleId="6">
    <w:name w:val="heading 6"/>
    <w:basedOn w:val="a"/>
    <w:next w:val="a0"/>
    <w:link w:val="60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link w:val="70"/>
    <w:qFormat/>
    <w:pPr>
      <w:keepNext/>
      <w:keepLines/>
      <w:spacing w:before="240" w:after="64" w:line="320" w:lineRule="auto"/>
      <w:outlineLvl w:val="6"/>
    </w:pPr>
    <w:rPr>
      <w:rFonts w:ascii="Calibri" w:hAnsi="Calibri"/>
      <w:b/>
      <w:sz w:val="24"/>
    </w:rPr>
  </w:style>
  <w:style w:type="paragraph" w:styleId="8">
    <w:name w:val="heading 8"/>
    <w:basedOn w:val="a"/>
    <w:next w:val="a0"/>
    <w:link w:val="80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link w:val="90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31">
    <w:name w:val="List 3"/>
    <w:basedOn w:val="a"/>
    <w:qFormat/>
    <w:pPr>
      <w:ind w:leftChars="400" w:left="100" w:hangingChars="200" w:hanging="200"/>
    </w:pPr>
  </w:style>
  <w:style w:type="paragraph" w:styleId="a4">
    <w:name w:val="annotation subject"/>
    <w:basedOn w:val="a5"/>
    <w:next w:val="a5"/>
    <w:link w:val="a6"/>
    <w:qFormat/>
    <w:pPr>
      <w:adjustRightInd/>
      <w:spacing w:line="240" w:lineRule="auto"/>
      <w:textAlignment w:val="auto"/>
    </w:pPr>
    <w:rPr>
      <w:b/>
      <w:bCs/>
      <w:kern w:val="2"/>
      <w:sz w:val="21"/>
      <w:szCs w:val="24"/>
    </w:rPr>
  </w:style>
  <w:style w:type="paragraph" w:styleId="a5">
    <w:name w:val="annotation text"/>
    <w:basedOn w:val="a"/>
    <w:link w:val="a7"/>
    <w:qFormat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paragraph" w:styleId="TOC7">
    <w:name w:val="toc 7"/>
    <w:basedOn w:val="a"/>
    <w:next w:val="a"/>
    <w:qFormat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8">
    <w:name w:val="table of authorities"/>
    <w:basedOn w:val="a"/>
    <w:next w:val="a"/>
    <w:qFormat/>
    <w:pPr>
      <w:spacing w:beforeLines="50" w:afterLines="50" w:line="360" w:lineRule="auto"/>
      <w:ind w:leftChars="200" w:left="420" w:firstLineChars="200" w:firstLine="200"/>
    </w:pPr>
    <w:rPr>
      <w:sz w:val="24"/>
    </w:rPr>
  </w:style>
  <w:style w:type="paragraph" w:styleId="a9">
    <w:name w:val="macro"/>
    <w:link w:val="aa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vertAlign w:val="superscript"/>
    </w:rPr>
  </w:style>
  <w:style w:type="paragraph" w:styleId="81">
    <w:name w:val="index 8"/>
    <w:basedOn w:val="a"/>
    <w:next w:val="a"/>
    <w:pPr>
      <w:ind w:leftChars="1400" w:left="1400"/>
    </w:pPr>
    <w:rPr>
      <w:rFonts w:ascii="宋体" w:hAnsi="宋体"/>
      <w:sz w:val="24"/>
      <w:vertAlign w:val="superscript"/>
    </w:rPr>
  </w:style>
  <w:style w:type="paragraph" w:styleId="ab">
    <w:name w:val="List Number"/>
    <w:basedOn w:val="a"/>
    <w:qFormat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c">
    <w:name w:val="caption"/>
    <w:basedOn w:val="a"/>
    <w:next w:val="a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1">
    <w:name w:val="index 5"/>
    <w:basedOn w:val="a"/>
    <w:next w:val="a"/>
    <w:pPr>
      <w:ind w:leftChars="800" w:left="800"/>
    </w:pPr>
    <w:rPr>
      <w:rFonts w:ascii="宋体" w:hAnsi="宋体"/>
      <w:sz w:val="24"/>
      <w:vertAlign w:val="superscript"/>
    </w:rPr>
  </w:style>
  <w:style w:type="paragraph" w:styleId="ad">
    <w:name w:val="List Bulle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Document Map"/>
    <w:basedOn w:val="a"/>
    <w:link w:val="af"/>
    <w:qFormat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  <w:shd w:val="clear" w:color="auto" w:fill="000080"/>
    </w:rPr>
  </w:style>
  <w:style w:type="paragraph" w:styleId="af0">
    <w:name w:val="toa heading"/>
    <w:basedOn w:val="a"/>
    <w:next w:val="a"/>
    <w:qFormat/>
    <w:pPr>
      <w:spacing w:before="120"/>
    </w:pPr>
    <w:rPr>
      <w:rFonts w:ascii="Arial" w:hAnsi="Arial"/>
      <w:sz w:val="24"/>
      <w:szCs w:val="20"/>
    </w:rPr>
  </w:style>
  <w:style w:type="paragraph" w:styleId="61">
    <w:name w:val="index 6"/>
    <w:basedOn w:val="a"/>
    <w:next w:val="a"/>
    <w:pPr>
      <w:ind w:leftChars="1000" w:left="1000"/>
    </w:pPr>
    <w:rPr>
      <w:rFonts w:ascii="宋体" w:hAnsi="宋体"/>
      <w:sz w:val="24"/>
      <w:vertAlign w:val="superscript"/>
    </w:rPr>
  </w:style>
  <w:style w:type="paragraph" w:styleId="af1">
    <w:name w:val="Salutation"/>
    <w:basedOn w:val="a"/>
    <w:next w:val="a"/>
    <w:link w:val="af2"/>
    <w:qFormat/>
    <w:rPr>
      <w:sz w:val="28"/>
    </w:rPr>
  </w:style>
  <w:style w:type="paragraph" w:styleId="32">
    <w:name w:val="Body Text 3"/>
    <w:basedOn w:val="a"/>
    <w:link w:val="33"/>
    <w:qFormat/>
    <w:pPr>
      <w:spacing w:line="500" w:lineRule="exact"/>
    </w:pPr>
    <w:rPr>
      <w:b/>
      <w:bCs/>
      <w:sz w:val="24"/>
    </w:rPr>
  </w:style>
  <w:style w:type="paragraph" w:styleId="af3">
    <w:name w:val="Body Text"/>
    <w:basedOn w:val="a"/>
    <w:link w:val="af4"/>
    <w:qFormat/>
    <w:pPr>
      <w:spacing w:line="380" w:lineRule="exact"/>
    </w:pPr>
    <w:rPr>
      <w:sz w:val="24"/>
    </w:rPr>
  </w:style>
  <w:style w:type="paragraph" w:styleId="af5">
    <w:name w:val="Body Text Indent"/>
    <w:basedOn w:val="a"/>
    <w:link w:val="af6"/>
    <w:qFormat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4">
    <w:name w:val="List Number 3"/>
    <w:basedOn w:val="a"/>
    <w:qFormat/>
    <w:pPr>
      <w:tabs>
        <w:tab w:val="left" w:pos="1200"/>
      </w:tabs>
      <w:ind w:left="1200" w:hanging="360"/>
    </w:pPr>
  </w:style>
  <w:style w:type="paragraph" w:styleId="21">
    <w:name w:val="List 2"/>
    <w:basedOn w:val="a"/>
    <w:qFormat/>
    <w:pPr>
      <w:ind w:leftChars="200" w:left="100" w:hangingChars="200" w:hanging="200"/>
    </w:pPr>
    <w:rPr>
      <w:sz w:val="28"/>
    </w:rPr>
  </w:style>
  <w:style w:type="paragraph" w:styleId="af7">
    <w:name w:val="List Continue"/>
    <w:basedOn w:val="a"/>
    <w:qFormat/>
    <w:pPr>
      <w:spacing w:after="120"/>
      <w:ind w:leftChars="200" w:left="420"/>
    </w:pPr>
  </w:style>
  <w:style w:type="paragraph" w:styleId="af8">
    <w:name w:val="Block Text"/>
    <w:basedOn w:val="a"/>
    <w:qFormat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41">
    <w:name w:val="index 4"/>
    <w:basedOn w:val="a"/>
    <w:next w:val="a"/>
    <w:pPr>
      <w:ind w:leftChars="600" w:left="600"/>
    </w:pPr>
    <w:rPr>
      <w:rFonts w:ascii="宋体" w:hAnsi="宋体"/>
      <w:sz w:val="24"/>
      <w:vertAlign w:val="superscript"/>
    </w:rPr>
  </w:style>
  <w:style w:type="paragraph" w:styleId="TOC5">
    <w:name w:val="toc 5"/>
    <w:basedOn w:val="a"/>
    <w:next w:val="a"/>
    <w:qFormat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TOC3">
    <w:name w:val="toc 3"/>
    <w:basedOn w:val="a"/>
    <w:next w:val="a"/>
    <w:uiPriority w:val="39"/>
    <w:qFormat/>
    <w:pPr>
      <w:ind w:leftChars="400" w:left="840"/>
    </w:pPr>
  </w:style>
  <w:style w:type="paragraph" w:styleId="af9">
    <w:name w:val="Plain Text"/>
    <w:basedOn w:val="a"/>
    <w:link w:val="afa"/>
    <w:qFormat/>
    <w:rPr>
      <w:rFonts w:ascii="宋体" w:hAnsi="Courier New" w:cs="Courier New"/>
      <w:szCs w:val="21"/>
    </w:rPr>
  </w:style>
  <w:style w:type="paragraph" w:styleId="TOC8">
    <w:name w:val="toc 8"/>
    <w:basedOn w:val="a"/>
    <w:next w:val="a"/>
    <w:qFormat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35">
    <w:name w:val="index 3"/>
    <w:basedOn w:val="a"/>
    <w:next w:val="a"/>
    <w:pPr>
      <w:ind w:leftChars="400" w:left="400"/>
    </w:pPr>
    <w:rPr>
      <w:rFonts w:ascii="宋体" w:hAnsi="宋体"/>
      <w:sz w:val="24"/>
      <w:vertAlign w:val="superscript"/>
    </w:rPr>
  </w:style>
  <w:style w:type="paragraph" w:styleId="afb">
    <w:name w:val="Date"/>
    <w:basedOn w:val="a"/>
    <w:next w:val="a"/>
    <w:link w:val="afc"/>
    <w:qFormat/>
    <w:pPr>
      <w:ind w:leftChars="2500" w:left="100"/>
    </w:pPr>
    <w:rPr>
      <w:rFonts w:ascii="宋体" w:hAnsi="Courier New" w:cs="Courier New"/>
      <w:szCs w:val="21"/>
    </w:rPr>
  </w:style>
  <w:style w:type="paragraph" w:styleId="22">
    <w:name w:val="Body Text Indent 2"/>
    <w:basedOn w:val="a"/>
    <w:link w:val="23"/>
    <w:qFormat/>
    <w:pPr>
      <w:ind w:firstLine="630"/>
    </w:pPr>
    <w:rPr>
      <w:sz w:val="32"/>
      <w:szCs w:val="20"/>
    </w:rPr>
  </w:style>
  <w:style w:type="paragraph" w:styleId="afd">
    <w:name w:val="endnote text"/>
    <w:basedOn w:val="a"/>
    <w:link w:val="afe"/>
    <w:qFormat/>
    <w:pPr>
      <w:snapToGrid w:val="0"/>
      <w:jc w:val="left"/>
    </w:pPr>
    <w:rPr>
      <w:rFonts w:ascii="Calibri" w:hAnsi="Calibri"/>
      <w:szCs w:val="22"/>
    </w:rPr>
  </w:style>
  <w:style w:type="paragraph" w:styleId="aff">
    <w:name w:val="Balloon Text"/>
    <w:basedOn w:val="a"/>
    <w:link w:val="aff0"/>
    <w:qFormat/>
    <w:rPr>
      <w:sz w:val="18"/>
      <w:szCs w:val="18"/>
    </w:rPr>
  </w:style>
  <w:style w:type="paragraph" w:styleId="aff1">
    <w:name w:val="footer"/>
    <w:basedOn w:val="a"/>
    <w:link w:val="aff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f3">
    <w:name w:val="header"/>
    <w:basedOn w:val="a"/>
    <w:link w:val="aff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5">
    <w:name w:val="Signature"/>
    <w:basedOn w:val="a"/>
    <w:link w:val="aff6"/>
    <w:qFormat/>
    <w:pPr>
      <w:ind w:leftChars="2100" w:left="100"/>
    </w:pPr>
  </w:style>
  <w:style w:type="paragraph" w:styleId="TOC1">
    <w:name w:val="toc 1"/>
    <w:basedOn w:val="a"/>
    <w:next w:val="a"/>
    <w:uiPriority w:val="39"/>
    <w:qFormat/>
    <w:pPr>
      <w:tabs>
        <w:tab w:val="right" w:leader="dot" w:pos="8296"/>
        <w:tab w:val="right" w:leader="dot" w:pos="8398"/>
      </w:tabs>
      <w:spacing w:before="120" w:after="120" w:line="320" w:lineRule="exact"/>
      <w:ind w:firstLineChars="400" w:firstLine="840"/>
      <w:jc w:val="left"/>
    </w:pPr>
    <w:rPr>
      <w:rFonts w:ascii="仿宋_GB2312" w:eastAsia="仿宋_GB2312" w:hAnsi="宋体" w:cs="Courier New"/>
      <w:bCs/>
      <w:caps/>
      <w:szCs w:val="21"/>
    </w:rPr>
  </w:style>
  <w:style w:type="paragraph" w:styleId="42">
    <w:name w:val="List Continue 4"/>
    <w:basedOn w:val="a"/>
    <w:qFormat/>
    <w:pPr>
      <w:spacing w:after="120"/>
      <w:ind w:leftChars="800" w:left="1680"/>
    </w:pPr>
  </w:style>
  <w:style w:type="paragraph" w:styleId="TOC4">
    <w:name w:val="toc 4"/>
    <w:basedOn w:val="a"/>
    <w:next w:val="a"/>
    <w:qFormat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f7">
    <w:name w:val="index heading"/>
    <w:basedOn w:val="a"/>
    <w:next w:val="11"/>
    <w:rPr>
      <w:rFonts w:ascii="Arial" w:hAnsi="Arial" w:cs="Arial"/>
      <w:b/>
      <w:bCs/>
      <w:sz w:val="24"/>
      <w:vertAlign w:val="superscript"/>
    </w:rPr>
  </w:style>
  <w:style w:type="paragraph" w:styleId="11">
    <w:name w:val="index 1"/>
    <w:basedOn w:val="a"/>
    <w:next w:val="a"/>
    <w:qFormat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f8">
    <w:name w:val="Subtitle"/>
    <w:basedOn w:val="a"/>
    <w:next w:val="a"/>
    <w:link w:val="aff9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ffa">
    <w:name w:val="List"/>
    <w:basedOn w:val="a"/>
    <w:qFormat/>
    <w:pPr>
      <w:ind w:left="200" w:hangingChars="200" w:hanging="200"/>
    </w:pPr>
    <w:rPr>
      <w:sz w:val="28"/>
    </w:rPr>
  </w:style>
  <w:style w:type="paragraph" w:styleId="affb">
    <w:name w:val="footnote text"/>
    <w:basedOn w:val="a"/>
    <w:link w:val="affc"/>
    <w:pPr>
      <w:snapToGrid w:val="0"/>
      <w:jc w:val="left"/>
    </w:pPr>
    <w:rPr>
      <w:rFonts w:ascii="宋体" w:hAnsi="宋体"/>
      <w:sz w:val="18"/>
      <w:szCs w:val="18"/>
      <w:vertAlign w:val="superscript"/>
    </w:rPr>
  </w:style>
  <w:style w:type="paragraph" w:styleId="TOC6">
    <w:name w:val="toc 6"/>
    <w:basedOn w:val="a"/>
    <w:next w:val="a"/>
    <w:qFormat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2">
    <w:name w:val="List 5"/>
    <w:basedOn w:val="a"/>
    <w:qFormat/>
    <w:pPr>
      <w:ind w:left="2100" w:hanging="420"/>
    </w:pPr>
    <w:rPr>
      <w:szCs w:val="20"/>
    </w:rPr>
  </w:style>
  <w:style w:type="paragraph" w:styleId="36">
    <w:name w:val="Body Text Indent 3"/>
    <w:basedOn w:val="a"/>
    <w:link w:val="37"/>
    <w:qFormat/>
    <w:pPr>
      <w:spacing w:after="120"/>
      <w:ind w:leftChars="200" w:left="420"/>
    </w:pPr>
    <w:rPr>
      <w:sz w:val="16"/>
      <w:szCs w:val="16"/>
    </w:rPr>
  </w:style>
  <w:style w:type="paragraph" w:styleId="71">
    <w:name w:val="index 7"/>
    <w:basedOn w:val="a"/>
    <w:next w:val="a"/>
    <w:pPr>
      <w:ind w:leftChars="1200" w:left="1200"/>
    </w:pPr>
    <w:rPr>
      <w:rFonts w:ascii="宋体" w:hAnsi="宋体"/>
      <w:sz w:val="24"/>
      <w:vertAlign w:val="superscript"/>
    </w:rPr>
  </w:style>
  <w:style w:type="paragraph" w:styleId="91">
    <w:name w:val="index 9"/>
    <w:basedOn w:val="a"/>
    <w:next w:val="a"/>
    <w:pPr>
      <w:ind w:leftChars="1600" w:left="1600"/>
    </w:pPr>
    <w:rPr>
      <w:rFonts w:ascii="宋体" w:hAnsi="宋体"/>
      <w:sz w:val="24"/>
      <w:vertAlign w:val="superscript"/>
    </w:rPr>
  </w:style>
  <w:style w:type="paragraph" w:styleId="affd">
    <w:name w:val="table of figures"/>
    <w:basedOn w:val="a"/>
    <w:next w:val="a"/>
    <w:pPr>
      <w:ind w:leftChars="200" w:left="200" w:hangingChars="200" w:hanging="200"/>
    </w:pPr>
    <w:rPr>
      <w:rFonts w:ascii="宋体" w:hAnsi="宋体"/>
      <w:sz w:val="24"/>
      <w:vertAlign w:val="superscript"/>
    </w:r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paragraph" w:styleId="TOC9">
    <w:name w:val="toc 9"/>
    <w:basedOn w:val="a"/>
    <w:next w:val="a"/>
    <w:qFormat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link w:val="25"/>
    <w:qFormat/>
    <w:pPr>
      <w:spacing w:after="120" w:line="480" w:lineRule="auto"/>
    </w:pPr>
  </w:style>
  <w:style w:type="paragraph" w:styleId="43">
    <w:name w:val="List 4"/>
    <w:basedOn w:val="a"/>
    <w:qFormat/>
    <w:pPr>
      <w:ind w:leftChars="600" w:left="100" w:hangingChars="200" w:hanging="200"/>
    </w:pPr>
  </w:style>
  <w:style w:type="paragraph" w:styleId="26">
    <w:name w:val="List Continue 2"/>
    <w:basedOn w:val="a"/>
    <w:qFormat/>
    <w:pPr>
      <w:spacing w:after="120"/>
      <w:ind w:leftChars="400" w:left="840"/>
    </w:p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</w:rPr>
  </w:style>
  <w:style w:type="paragraph" w:styleId="affe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8">
    <w:name w:val="List Continue 3"/>
    <w:basedOn w:val="a"/>
    <w:qFormat/>
    <w:pPr>
      <w:spacing w:after="120"/>
      <w:ind w:leftChars="600" w:left="1260"/>
    </w:pPr>
  </w:style>
  <w:style w:type="paragraph" w:styleId="27">
    <w:name w:val="index 2"/>
    <w:basedOn w:val="a"/>
    <w:next w:val="a"/>
    <w:qFormat/>
    <w:pPr>
      <w:ind w:leftChars="200" w:left="200"/>
    </w:pPr>
    <w:rPr>
      <w:rFonts w:ascii="宋体" w:hAnsi="宋体"/>
      <w:sz w:val="24"/>
      <w:vertAlign w:val="superscript"/>
    </w:rPr>
  </w:style>
  <w:style w:type="paragraph" w:styleId="afff">
    <w:name w:val="Title"/>
    <w:basedOn w:val="a"/>
    <w:link w:val="afff0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afff1">
    <w:name w:val="Strong"/>
    <w:qFormat/>
    <w:rPr>
      <w:b/>
      <w:bCs/>
    </w:rPr>
  </w:style>
  <w:style w:type="character" w:styleId="afff2">
    <w:name w:val="endnote reference"/>
    <w:rPr>
      <w:vertAlign w:val="superscript"/>
    </w:rPr>
  </w:style>
  <w:style w:type="character" w:styleId="afff3">
    <w:name w:val="page number"/>
    <w:basedOn w:val="a1"/>
  </w:style>
  <w:style w:type="character" w:styleId="afff4">
    <w:name w:val="FollowedHyperlink"/>
    <w:qFormat/>
    <w:rPr>
      <w:color w:val="800080"/>
      <w:u w:val="single"/>
    </w:rPr>
  </w:style>
  <w:style w:type="character" w:styleId="afff5">
    <w:name w:val="Emphasis"/>
    <w:qFormat/>
    <w:rPr>
      <w:color w:val="CC0000"/>
    </w:rPr>
  </w:style>
  <w:style w:type="character" w:styleId="afff6">
    <w:name w:val="line number"/>
    <w:basedOn w:val="a1"/>
    <w:qFormat/>
  </w:style>
  <w:style w:type="character" w:styleId="afff7">
    <w:name w:val="Hyperlink"/>
    <w:uiPriority w:val="99"/>
    <w:rPr>
      <w:color w:val="0000FF"/>
      <w:u w:val="single"/>
    </w:rPr>
  </w:style>
  <w:style w:type="character" w:styleId="afff8">
    <w:name w:val="annotation reference"/>
    <w:rPr>
      <w:sz w:val="21"/>
      <w:szCs w:val="21"/>
    </w:rPr>
  </w:style>
  <w:style w:type="character" w:styleId="afff9">
    <w:name w:val="footnote reference"/>
    <w:qFormat/>
    <w:rPr>
      <w:vertAlign w:val="superscript"/>
    </w:rPr>
  </w:style>
  <w:style w:type="character" w:styleId="HTML1">
    <w:name w:val="HTML Sample"/>
    <w:rPr>
      <w:rFonts w:ascii="Courier New" w:hAnsi="Courier New" w:cs="Courier New"/>
    </w:rPr>
  </w:style>
  <w:style w:type="table" w:styleId="afff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40">
    <w:name w:val="标题 4 字符"/>
    <w:basedOn w:val="a1"/>
    <w:link w:val="4"/>
    <w:rPr>
      <w:rFonts w:ascii="Arial" w:eastAsia="黑体" w:hAnsi="Arial" w:cs="Times New Roman"/>
      <w:kern w:val="0"/>
      <w:sz w:val="28"/>
      <w:szCs w:val="20"/>
    </w:rPr>
  </w:style>
  <w:style w:type="character" w:customStyle="1" w:styleId="50">
    <w:name w:val="标题 5 字符"/>
    <w:basedOn w:val="a1"/>
    <w:link w:val="5"/>
    <w:qFormat/>
    <w:rPr>
      <w:rFonts w:ascii="Calibri" w:eastAsia="宋体" w:hAnsi="Calibri" w:cs="Times New Roman"/>
      <w:b/>
      <w:sz w:val="28"/>
      <w:szCs w:val="24"/>
    </w:rPr>
  </w:style>
  <w:style w:type="character" w:customStyle="1" w:styleId="60">
    <w:name w:val="标题 6 字符"/>
    <w:basedOn w:val="a1"/>
    <w:link w:val="6"/>
    <w:rPr>
      <w:rFonts w:ascii="Arial" w:eastAsia="黑体" w:hAnsi="Arial" w:cs="Times New Roman"/>
      <w:b/>
      <w:sz w:val="24"/>
      <w:szCs w:val="24"/>
    </w:rPr>
  </w:style>
  <w:style w:type="character" w:customStyle="1" w:styleId="70">
    <w:name w:val="标题 7 字符"/>
    <w:basedOn w:val="a1"/>
    <w:link w:val="7"/>
    <w:rPr>
      <w:rFonts w:ascii="Calibri" w:eastAsia="宋体" w:hAnsi="Calibri" w:cs="Times New Roman"/>
      <w:b/>
      <w:sz w:val="24"/>
      <w:szCs w:val="24"/>
    </w:rPr>
  </w:style>
  <w:style w:type="character" w:customStyle="1" w:styleId="80">
    <w:name w:val="标题 8 字符"/>
    <w:basedOn w:val="a1"/>
    <w:link w:val="8"/>
    <w:qFormat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1"/>
    <w:link w:val="9"/>
    <w:qFormat/>
    <w:rPr>
      <w:rFonts w:ascii="Arial" w:eastAsia="黑体" w:hAnsi="Arial" w:cs="Times New Roman"/>
      <w:szCs w:val="24"/>
    </w:rPr>
  </w:style>
  <w:style w:type="character" w:customStyle="1" w:styleId="3Char">
    <w:name w:val="正文文本缩进 3 Char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CharChar24">
    <w:name w:val="Char Char24"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CharChar17">
    <w:name w:val="Char Char17"/>
    <w:rPr>
      <w:rFonts w:ascii="Arial" w:eastAsia="黑体" w:hAnsi="Arial" w:cs="Times New Roman"/>
      <w:szCs w:val="24"/>
    </w:rPr>
  </w:style>
  <w:style w:type="character" w:customStyle="1" w:styleId="2Char0">
    <w:name w:val="正文文本 2 Char"/>
    <w:rPr>
      <w:rFonts w:ascii="Times New Roman" w:eastAsia="宋体" w:hAnsi="Times New Roman" w:cs="Times New Roman"/>
      <w:szCs w:val="24"/>
    </w:rPr>
  </w:style>
  <w:style w:type="character" w:customStyle="1" w:styleId="18h1">
    <w:name w:val="18h1"/>
    <w:qFormat/>
    <w:rPr>
      <w:color w:val="3B3B3B"/>
    </w:rPr>
  </w:style>
  <w:style w:type="character" w:customStyle="1" w:styleId="Char">
    <w:name w:val="文档结构图 Char"/>
    <w:rPr>
      <w:rFonts w:ascii="Times New Roman" w:eastAsia="宋体" w:hAnsi="Times New Roman" w:cs="Times New Roman"/>
      <w:kern w:val="0"/>
      <w:szCs w:val="20"/>
      <w:shd w:val="clear" w:color="auto" w:fill="000080"/>
    </w:rPr>
  </w:style>
  <w:style w:type="character" w:customStyle="1" w:styleId="afffb">
    <w:name w:val="链接"/>
    <w:rPr>
      <w:rFonts w:ascii="Times New Roman" w:eastAsia="宋体"/>
      <w:color w:val="0000FF"/>
      <w:sz w:val="21"/>
      <w:u w:val="single" w:color="0000FF"/>
      <w:vertAlign w:val="baseline"/>
      <w:lang w:val="en-US" w:eastAsia="zh-CN"/>
    </w:rPr>
  </w:style>
  <w:style w:type="character" w:customStyle="1" w:styleId="Char0">
    <w:name w:val="正文文本缩进 Char"/>
    <w:qFormat/>
    <w:rPr>
      <w:rFonts w:ascii="仿宋_GB2312" w:eastAsia="仿宋_GB2312" w:hAnsi="Times New Roman" w:cs="Times New Roman"/>
      <w:sz w:val="32"/>
      <w:szCs w:val="20"/>
    </w:rPr>
  </w:style>
  <w:style w:type="character" w:customStyle="1" w:styleId="CharChar16">
    <w:name w:val="Char Char16"/>
    <w:qFormat/>
    <w:rPr>
      <w:rFonts w:eastAsia="宋体"/>
      <w:szCs w:val="24"/>
      <w:shd w:val="clear" w:color="auto" w:fill="000080"/>
    </w:rPr>
  </w:style>
  <w:style w:type="character" w:customStyle="1" w:styleId="Char1">
    <w:name w:val="批注框文本 Cha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jiCharChar">
    <w:name w:val="1ji Char Char"/>
    <w:link w:val="1ji"/>
    <w:qFormat/>
    <w:rPr>
      <w:rFonts w:ascii="宋体" w:eastAsia="宋体" w:hAnsi="宋体" w:cs="Times New Roman"/>
      <w:b/>
      <w:bCs/>
      <w:kern w:val="44"/>
      <w:sz w:val="36"/>
      <w:szCs w:val="44"/>
    </w:rPr>
  </w:style>
  <w:style w:type="paragraph" w:customStyle="1" w:styleId="1ji">
    <w:name w:val="1ji"/>
    <w:basedOn w:val="1"/>
    <w:link w:val="1jiCharChar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Char2">
    <w:name w:val="页脚 Cha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标题 Char1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1Char">
    <w:name w:val="Heading 1 Char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f111">
    <w:name w:val="f111"/>
    <w:qFormat/>
    <w:rPr>
      <w:sz w:val="22"/>
      <w:szCs w:val="22"/>
    </w:rPr>
  </w:style>
  <w:style w:type="character" w:customStyle="1" w:styleId="CharChar">
    <w:name w:val="纯文本 Char Char"/>
    <w:qFormat/>
    <w:rPr>
      <w:rFonts w:ascii="宋体" w:eastAsia="宋体" w:hAnsi="Courier New" w:cs="Courier New"/>
      <w:szCs w:val="21"/>
    </w:rPr>
  </w:style>
  <w:style w:type="character" w:customStyle="1" w:styleId="Char20">
    <w:name w:val="标题 Char2"/>
    <w:qFormat/>
    <w:rPr>
      <w:rFonts w:ascii="Arial" w:eastAsia="宋体" w:hAnsi="Arial" w:cs="Arial"/>
      <w:b/>
      <w:bCs/>
      <w:sz w:val="32"/>
      <w:szCs w:val="32"/>
    </w:rPr>
  </w:style>
  <w:style w:type="character" w:customStyle="1" w:styleId="Char11">
    <w:name w:val="纯文本 Char1"/>
    <w:qFormat/>
    <w:rPr>
      <w:rFonts w:ascii="宋体" w:eastAsia="宋体" w:hAnsi="Courier New" w:cs="Courier New"/>
      <w:szCs w:val="21"/>
    </w:rPr>
  </w:style>
  <w:style w:type="character" w:customStyle="1" w:styleId="Char3">
    <w:name w:val="正文文本 Char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Char25">
    <w:name w:val="Char Char25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CharChar22">
    <w:name w:val="Char Char22"/>
    <w:qFormat/>
    <w:rPr>
      <w:rFonts w:ascii="Arial" w:eastAsia="黑体" w:hAnsi="Arial" w:cs="Times New Roman"/>
      <w:kern w:val="0"/>
      <w:sz w:val="28"/>
      <w:szCs w:val="20"/>
    </w:rPr>
  </w:style>
  <w:style w:type="character" w:customStyle="1" w:styleId="3Char0">
    <w:name w:val="正文文本 3 Char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CharChar18">
    <w:name w:val="Char Char18"/>
    <w:qFormat/>
    <w:rPr>
      <w:rFonts w:ascii="Arial" w:eastAsia="黑体" w:hAnsi="Arial" w:cs="Times New Roman"/>
      <w:sz w:val="24"/>
      <w:szCs w:val="24"/>
    </w:rPr>
  </w:style>
  <w:style w:type="character" w:customStyle="1" w:styleId="CharChar11">
    <w:name w:val="Char Char11"/>
    <w:qFormat/>
    <w:rPr>
      <w:rFonts w:eastAsia="宋体"/>
      <w:sz w:val="18"/>
      <w:szCs w:val="18"/>
    </w:rPr>
  </w:style>
  <w:style w:type="character" w:customStyle="1" w:styleId="CharChar19">
    <w:name w:val="Char Char19"/>
    <w:qFormat/>
    <w:rPr>
      <w:rFonts w:ascii="Times New Roman" w:eastAsia="宋体" w:hAnsi="Times New Roman" w:cs="Times New Roman"/>
      <w:b/>
      <w:sz w:val="24"/>
      <w:szCs w:val="24"/>
    </w:rPr>
  </w:style>
  <w:style w:type="character" w:customStyle="1" w:styleId="CharChar15">
    <w:name w:val="Char Char15"/>
    <w:qFormat/>
    <w:rPr>
      <w:rFonts w:ascii="宋体" w:eastAsia="宋体" w:hAnsi="Courier New" w:cs="Courier New"/>
      <w:szCs w:val="21"/>
    </w:rPr>
  </w:style>
  <w:style w:type="character" w:customStyle="1" w:styleId="p1">
    <w:name w:val="p1"/>
    <w:basedOn w:val="a1"/>
    <w:qFormat/>
  </w:style>
  <w:style w:type="character" w:customStyle="1" w:styleId="CharChar21">
    <w:name w:val="Char Char21"/>
    <w:qFormat/>
    <w:rPr>
      <w:rFonts w:ascii="Times New Roman" w:eastAsia="宋体" w:hAnsi="Times New Roman" w:cs="Times New Roman"/>
      <w:b/>
      <w:sz w:val="28"/>
      <w:szCs w:val="24"/>
    </w:rPr>
  </w:style>
  <w:style w:type="character" w:customStyle="1" w:styleId="CharChar20">
    <w:name w:val="Char Char20"/>
    <w:qFormat/>
    <w:rPr>
      <w:rFonts w:ascii="Arial" w:eastAsia="黑体" w:hAnsi="Arial" w:cs="Times New Roman"/>
      <w:b/>
      <w:sz w:val="24"/>
      <w:szCs w:val="24"/>
    </w:rPr>
  </w:style>
  <w:style w:type="character" w:customStyle="1" w:styleId="apple-style-span">
    <w:name w:val="apple-style-span"/>
    <w:basedOn w:val="a1"/>
    <w:qFormat/>
  </w:style>
  <w:style w:type="character" w:customStyle="1" w:styleId="CharChar12">
    <w:name w:val="Char Char12"/>
    <w:qFormat/>
    <w:rPr>
      <w:rFonts w:eastAsia="宋体"/>
      <w:sz w:val="24"/>
    </w:rPr>
  </w:style>
  <w:style w:type="character" w:customStyle="1" w:styleId="Char4">
    <w:name w:val="日期 Char"/>
    <w:qFormat/>
    <w:rPr>
      <w:rFonts w:ascii="宋体" w:eastAsia="宋体" w:hAnsi="Courier New" w:cs="Courier New"/>
      <w:szCs w:val="21"/>
    </w:rPr>
  </w:style>
  <w:style w:type="character" w:customStyle="1" w:styleId="Char21">
    <w:name w:val="批注文字 Char2"/>
    <w:qFormat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fffc">
    <w:name w:val="超级链接"/>
    <w:qFormat/>
    <w:rPr>
      <w:rFonts w:ascii="Times New Roman" w:eastAsia="宋体"/>
      <w:color w:val="0000FF"/>
      <w:sz w:val="21"/>
      <w:u w:val="single" w:color="0000FF"/>
      <w:vertAlign w:val="baseline"/>
      <w:lang w:val="en-US" w:eastAsia="zh-CN"/>
    </w:rPr>
  </w:style>
  <w:style w:type="character" w:customStyle="1" w:styleId="case31">
    <w:name w:val="case31"/>
    <w:qFormat/>
    <w:rPr>
      <w:rFonts w:hint="default"/>
      <w:spacing w:val="390"/>
      <w:sz w:val="21"/>
      <w:szCs w:val="21"/>
    </w:rPr>
  </w:style>
  <w:style w:type="character" w:customStyle="1" w:styleId="CharChar0">
    <w:name w:val="自定义标题一 Char Char"/>
    <w:link w:val="afffd"/>
    <w:qFormat/>
    <w:rPr>
      <w:rFonts w:ascii="黑体" w:eastAsia="黑体" w:hAnsi="黑体"/>
      <w:b/>
      <w:bCs/>
      <w:kern w:val="44"/>
      <w:sz w:val="44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ffd">
    <w:name w:val="自定义标题一"/>
    <w:basedOn w:val="1"/>
    <w:link w:val="CharChar0"/>
    <w:qFormat/>
    <w:pPr>
      <w:pageBreakBefore/>
      <w:tabs>
        <w:tab w:val="left" w:pos="144"/>
      </w:tabs>
      <w:spacing w:before="0" w:after="0" w:line="360" w:lineRule="auto"/>
      <w:ind w:left="144" w:hanging="144"/>
      <w:jc w:val="center"/>
    </w:pPr>
    <w:rPr>
      <w:rFonts w:ascii="黑体" w:eastAsia="黑体" w:hAnsi="黑体" w:cstheme="minorBidi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062">
    <w:name w:val="062"/>
    <w:qFormat/>
    <w:rPr>
      <w:rFonts w:ascii="宋体" w:hAnsi="宋体"/>
      <w:b/>
      <w:bCs/>
      <w:sz w:val="32"/>
    </w:rPr>
  </w:style>
  <w:style w:type="character" w:customStyle="1" w:styleId="Char5">
    <w:name w:val="页眉 Cha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1">
    <w:name w:val="正文文本缩进 2 Char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Char23">
    <w:name w:val="Char Char23"/>
    <w:qFormat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btn-lnk-alignl2">
    <w:name w:val="btn-lnk-alignl2"/>
    <w:qFormat/>
  </w:style>
  <w:style w:type="character" w:customStyle="1" w:styleId="y101">
    <w:name w:val="y101"/>
    <w:qFormat/>
    <w:rPr>
      <w:rFonts w:ascii="ˎ̥" w:hAnsi="ˎ̥" w:hint="default"/>
      <w:sz w:val="20"/>
      <w:szCs w:val="20"/>
    </w:rPr>
  </w:style>
  <w:style w:type="character" w:customStyle="1" w:styleId="CharCharChar">
    <w:name w:val="正文文本样式 Char Char Char"/>
    <w:link w:val="Char6"/>
    <w:qFormat/>
    <w:rPr>
      <w:rFonts w:ascii="宋体" w:hAnsi="宋体"/>
      <w:sz w:val="24"/>
    </w:rPr>
  </w:style>
  <w:style w:type="paragraph" w:customStyle="1" w:styleId="Char6">
    <w:name w:val="正文文本样式 Char"/>
    <w:basedOn w:val="a"/>
    <w:link w:val="CharCharChar"/>
    <w:pPr>
      <w:spacing w:line="360" w:lineRule="auto"/>
      <w:ind w:firstLine="482"/>
    </w:pPr>
    <w:rPr>
      <w:rFonts w:ascii="宋体" w:eastAsiaTheme="minorEastAsia" w:hAnsi="宋体" w:cstheme="minorBidi"/>
      <w:sz w:val="24"/>
      <w:szCs w:val="22"/>
    </w:rPr>
  </w:style>
  <w:style w:type="character" w:customStyle="1" w:styleId="CharChar10">
    <w:name w:val="Char Char10"/>
    <w:qFormat/>
    <w:rPr>
      <w:rFonts w:eastAsia="宋体"/>
      <w:szCs w:val="24"/>
    </w:rPr>
  </w:style>
  <w:style w:type="character" w:customStyle="1" w:styleId="CharChar13">
    <w:name w:val="Char Char13"/>
    <w:qFormat/>
    <w:rPr>
      <w:rFonts w:eastAsia="宋体"/>
      <w:sz w:val="32"/>
    </w:rPr>
  </w:style>
  <w:style w:type="character" w:customStyle="1" w:styleId="CharChar2">
    <w:name w:val="普通文字 Char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afffe">
    <w:name w:val="无间隔 字符"/>
    <w:link w:val="affff"/>
    <w:qFormat/>
    <w:rPr>
      <w:rFonts w:eastAsia="Times New Roman"/>
      <w:sz w:val="22"/>
    </w:rPr>
  </w:style>
  <w:style w:type="paragraph" w:styleId="affff">
    <w:name w:val="No Spacing"/>
    <w:link w:val="afffe"/>
    <w:qFormat/>
    <w:rPr>
      <w:rFonts w:asciiTheme="minorHAnsi" w:eastAsia="Times New Roman" w:hAnsiTheme="minorHAnsi" w:cstheme="minorBidi"/>
      <w:kern w:val="2"/>
      <w:sz w:val="22"/>
      <w:szCs w:val="22"/>
    </w:rPr>
  </w:style>
  <w:style w:type="character" w:customStyle="1" w:styleId="aff2">
    <w:name w:val="页脚 字符"/>
    <w:basedOn w:val="a1"/>
    <w:link w:val="aff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e">
    <w:name w:val="尾注文本 字符"/>
    <w:basedOn w:val="a1"/>
    <w:link w:val="afd"/>
    <w:qFormat/>
    <w:rPr>
      <w:rFonts w:ascii="Calibri" w:eastAsia="宋体" w:hAnsi="Calibri" w:cs="Times New Roman"/>
    </w:rPr>
  </w:style>
  <w:style w:type="character" w:customStyle="1" w:styleId="af6">
    <w:name w:val="正文文本缩进 字符"/>
    <w:basedOn w:val="a1"/>
    <w:link w:val="af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">
    <w:name w:val="文档结构图 字符"/>
    <w:basedOn w:val="a1"/>
    <w:link w:val="ae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37">
    <w:name w:val="正文文本缩进 3 字符"/>
    <w:basedOn w:val="a1"/>
    <w:link w:val="36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ff4">
    <w:name w:val="页眉 字符"/>
    <w:basedOn w:val="a1"/>
    <w:link w:val="aff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c">
    <w:name w:val="日期 字符"/>
    <w:basedOn w:val="a1"/>
    <w:link w:val="afb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23">
    <w:name w:val="正文文本缩进 2 字符"/>
    <w:basedOn w:val="a1"/>
    <w:link w:val="22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ff0">
    <w:name w:val="标题 字符"/>
    <w:basedOn w:val="a1"/>
    <w:link w:val="afff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5">
    <w:name w:val="正文文本 2 字符"/>
    <w:basedOn w:val="a1"/>
    <w:link w:val="2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7">
    <w:name w:val="批注文字 字符"/>
    <w:basedOn w:val="a1"/>
    <w:link w:val="a5"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主题 字符"/>
    <w:basedOn w:val="a7"/>
    <w:link w:val="a4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f2">
    <w:name w:val="称呼 字符"/>
    <w:basedOn w:val="a1"/>
    <w:link w:val="af1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33">
    <w:name w:val="正文文本 3 字符"/>
    <w:basedOn w:val="a1"/>
    <w:link w:val="32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f4">
    <w:name w:val="正文文本 字符"/>
    <w:basedOn w:val="a1"/>
    <w:link w:val="af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f0">
    <w:name w:val="批注框文本 字符"/>
    <w:basedOn w:val="a1"/>
    <w:link w:val="aff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a">
    <w:name w:val="纯文本 字符"/>
    <w:basedOn w:val="a1"/>
    <w:link w:val="af9"/>
    <w:uiPriority w:val="99"/>
    <w:qFormat/>
    <w:rPr>
      <w:rFonts w:ascii="宋体" w:eastAsia="宋体" w:hAnsi="Courier New" w:cs="Courier New"/>
      <w:szCs w:val="21"/>
    </w:rPr>
  </w:style>
  <w:style w:type="paragraph" w:customStyle="1" w:styleId="Style11">
    <w:name w:val="_Style 11"/>
    <w:basedOn w:val="a"/>
    <w:qFormat/>
  </w:style>
  <w:style w:type="paragraph" w:customStyle="1" w:styleId="affff0">
    <w:name w:val="样式"/>
    <w:qFormat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paragraph" w:customStyle="1" w:styleId="affff1">
    <w:name w:val="正文首行缩进两字符"/>
    <w:basedOn w:val="a"/>
    <w:qFormat/>
    <w:pPr>
      <w:spacing w:line="360" w:lineRule="auto"/>
      <w:ind w:firstLineChars="200" w:firstLine="200"/>
    </w:pPr>
  </w:style>
  <w:style w:type="paragraph" w:customStyle="1" w:styleId="xl26">
    <w:name w:val="xl2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Char12">
    <w:name w:val="Char1"/>
    <w:basedOn w:val="a"/>
    <w:rPr>
      <w:szCs w:val="21"/>
    </w:rPr>
  </w:style>
  <w:style w:type="paragraph" w:customStyle="1" w:styleId="378020">
    <w:name w:val="样式 标题 3 + (中文) 黑体 小四 非加粗 段前: 7.8 磅 段后: 0 磅 行距: 固定值 20 磅"/>
    <w:basedOn w:val="3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fff2">
    <w:name w:val="表格"/>
    <w:basedOn w:val="a"/>
    <w:pPr>
      <w:spacing w:line="400" w:lineRule="exact"/>
    </w:pPr>
    <w:rPr>
      <w:sz w:val="24"/>
    </w:rPr>
  </w:style>
  <w:style w:type="paragraph" w:customStyle="1" w:styleId="12">
    <w:name w:val="样式1"/>
    <w:basedOn w:val="a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paragraph" w:customStyle="1" w:styleId="28">
    <w:name w:val="样式 首行缩进:  2 字符"/>
    <w:basedOn w:val="a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CharCharCharCharCharCharChar">
    <w:name w:val="Char Char Char Char Char Char Char"/>
    <w:basedOn w:val="a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affff3">
    <w:name w:val="正文段"/>
    <w:basedOn w:val="a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fff4">
    <w:name w:val="表内文字"/>
    <w:basedOn w:val="a"/>
    <w:pPr>
      <w:snapToGrid w:val="0"/>
      <w:spacing w:before="50" w:after="50"/>
      <w:jc w:val="center"/>
    </w:pPr>
    <w:rPr>
      <w:rFonts w:ascii="仿宋_GB2312" w:eastAsia="仿宋_GB2312" w:hAnsi="宋体"/>
      <w:color w:val="000000"/>
      <w:szCs w:val="21"/>
    </w:rPr>
  </w:style>
  <w:style w:type="paragraph" w:customStyle="1" w:styleId="Char7">
    <w:name w:val="Char"/>
    <w:basedOn w:val="a"/>
    <w:qFormat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customStyle="1" w:styleId="2ji">
    <w:name w:val="2ji"/>
    <w:basedOn w:val="2"/>
    <w:pPr>
      <w:adjustRightInd w:val="0"/>
      <w:spacing w:before="0" w:after="0" w:line="360" w:lineRule="auto"/>
      <w:textAlignment w:val="baseline"/>
    </w:pPr>
    <w:rPr>
      <w:rFonts w:ascii="宋体" w:eastAsia="宋体" w:hAnsi="宋体"/>
      <w:sz w:val="21"/>
      <w:szCs w:val="21"/>
    </w:rPr>
  </w:style>
  <w:style w:type="paragraph" w:customStyle="1" w:styleId="affff5">
    <w:name w:val="文章总标题"/>
    <w:basedOn w:val="a"/>
    <w:next w:val="affff6"/>
    <w:pPr>
      <w:widowControl/>
      <w:spacing w:before="566" w:after="544" w:line="566" w:lineRule="atLeast"/>
      <w:jc w:val="center"/>
      <w:textAlignment w:val="baseline"/>
    </w:pPr>
    <w:rPr>
      <w:rFonts w:ascii="Arial" w:eastAsia="黑体"/>
      <w:color w:val="000000"/>
      <w:kern w:val="0"/>
      <w:sz w:val="54"/>
      <w:szCs w:val="20"/>
      <w:u w:color="000000"/>
    </w:rPr>
  </w:style>
  <w:style w:type="paragraph" w:customStyle="1" w:styleId="affff6">
    <w:name w:val="文章附标题"/>
    <w:basedOn w:val="a"/>
    <w:next w:val="1"/>
    <w:pPr>
      <w:widowControl/>
      <w:spacing w:before="187" w:after="175" w:line="374" w:lineRule="atLeast"/>
      <w:jc w:val="center"/>
      <w:textAlignment w:val="baseline"/>
    </w:pPr>
    <w:rPr>
      <w:color w:val="000000"/>
      <w:kern w:val="0"/>
      <w:sz w:val="36"/>
      <w:szCs w:val="20"/>
      <w:u w:color="000000"/>
    </w:rPr>
  </w:style>
  <w:style w:type="paragraph" w:customStyle="1" w:styleId="2-2ji">
    <w:name w:val="2-2ji"/>
    <w:basedOn w:val="2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sz w:val="36"/>
    </w:rPr>
  </w:style>
  <w:style w:type="paragraph" w:customStyle="1" w:styleId="29">
    <w:name w:val="样式 标题 2 + (西文) 宋体 非加粗 居中"/>
    <w:basedOn w:val="2"/>
    <w:pPr>
      <w:jc w:val="center"/>
    </w:pPr>
    <w:rPr>
      <w:rFonts w:ascii="宋体" w:hAnsi="宋体" w:cs="宋体"/>
      <w:b w:val="0"/>
      <w:bCs w:val="0"/>
      <w:spacing w:val="2"/>
      <w:sz w:val="28"/>
      <w:szCs w:val="20"/>
    </w:rPr>
  </w:style>
  <w:style w:type="paragraph" w:customStyle="1" w:styleId="444">
    <w:name w:val="444"/>
    <w:basedOn w:val="a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affff7">
    <w:name w:val="节标题"/>
    <w:basedOn w:val="a"/>
    <w:next w:val="affff8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szCs w:val="20"/>
      <w:u w:color="000000"/>
    </w:rPr>
  </w:style>
  <w:style w:type="paragraph" w:customStyle="1" w:styleId="affff8">
    <w:name w:val="小节标题"/>
    <w:basedOn w:val="a"/>
    <w:next w:val="a"/>
    <w:pPr>
      <w:widowControl/>
      <w:spacing w:before="175" w:after="102" w:line="351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paragraph" w:customStyle="1" w:styleId="13">
    <w:name w:val="1"/>
    <w:basedOn w:val="a"/>
    <w:next w:val="af9"/>
    <w:rPr>
      <w:rFonts w:ascii="宋体" w:hAnsi="Courier New"/>
      <w:szCs w:val="20"/>
    </w:rPr>
  </w:style>
  <w:style w:type="paragraph" w:customStyle="1" w:styleId="DefaultParagraphFontParaCharCharCharCharCharChar">
    <w:name w:val="Default Paragraph Font Para Char Char 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4">
    <w:name w:val="目录1"/>
    <w:basedOn w:val="a"/>
    <w:next w:val="a"/>
    <w:qFormat/>
    <w:pPr>
      <w:widowControl/>
      <w:tabs>
        <w:tab w:val="left" w:leader="dot" w:pos="8503"/>
      </w:tabs>
      <w:spacing w:after="136" w:line="289" w:lineRule="atLeast"/>
      <w:jc w:val="left"/>
      <w:textAlignment w:val="baseline"/>
    </w:pPr>
    <w:rPr>
      <w:rFonts w:ascii="Arial" w:eastAsia="黑体"/>
      <w:color w:val="000000"/>
      <w:kern w:val="0"/>
      <w:sz w:val="28"/>
      <w:szCs w:val="20"/>
      <w:u w:color="000000"/>
    </w:rPr>
  </w:style>
  <w:style w:type="paragraph" w:customStyle="1" w:styleId="affff9">
    <w:name w:val="目录标题"/>
    <w:basedOn w:val="a"/>
    <w:next w:val="a"/>
    <w:pPr>
      <w:widowControl/>
      <w:spacing w:before="566" w:after="544" w:line="566" w:lineRule="atLeast"/>
      <w:ind w:firstLine="419"/>
      <w:jc w:val="center"/>
      <w:textAlignment w:val="baseline"/>
    </w:pPr>
    <w:rPr>
      <w:rFonts w:ascii="Arial" w:eastAsia="黑体"/>
      <w:color w:val="000000"/>
      <w:spacing w:val="566"/>
      <w:kern w:val="0"/>
      <w:sz w:val="54"/>
      <w:szCs w:val="20"/>
      <w:u w:color="000000"/>
    </w:rPr>
  </w:style>
  <w:style w:type="paragraph" w:customStyle="1" w:styleId="39">
    <w:name w:val="目录3"/>
    <w:basedOn w:val="a"/>
    <w:next w:val="a"/>
    <w:pPr>
      <w:widowControl/>
      <w:tabs>
        <w:tab w:val="left" w:leader="dot" w:pos="8503"/>
      </w:tabs>
      <w:spacing w:line="317" w:lineRule="atLeast"/>
      <w:ind w:firstLine="419"/>
      <w:textAlignment w:val="baseline"/>
    </w:pPr>
    <w:rPr>
      <w:color w:val="000000"/>
      <w:kern w:val="0"/>
      <w:szCs w:val="20"/>
      <w:u w:color="000000"/>
    </w:rPr>
  </w:style>
  <w:style w:type="paragraph" w:customStyle="1" w:styleId="CharCharChar0">
    <w:name w:val="Char Char Char"/>
    <w:basedOn w:val="a"/>
  </w:style>
  <w:style w:type="paragraph" w:customStyle="1" w:styleId="2a">
    <w:name w:val="目录2"/>
    <w:basedOn w:val="a"/>
    <w:next w:val="a"/>
    <w:qFormat/>
    <w:pPr>
      <w:widowControl/>
      <w:tabs>
        <w:tab w:val="left" w:leader="dot" w:pos="8503"/>
      </w:tabs>
      <w:spacing w:line="317" w:lineRule="atLeast"/>
      <w:ind w:firstLine="209"/>
      <w:textAlignment w:val="baseline"/>
    </w:pPr>
    <w:rPr>
      <w:color w:val="000000"/>
      <w:kern w:val="0"/>
      <w:szCs w:val="20"/>
      <w:u w:color="000000"/>
    </w:rPr>
  </w:style>
  <w:style w:type="paragraph" w:customStyle="1" w:styleId="44">
    <w:name w:val="目录4"/>
    <w:basedOn w:val="a"/>
    <w:next w:val="a"/>
    <w:qFormat/>
    <w:pPr>
      <w:widowControl/>
      <w:tabs>
        <w:tab w:val="left" w:leader="dot" w:pos="8503"/>
      </w:tabs>
      <w:spacing w:line="317" w:lineRule="atLeast"/>
      <w:ind w:firstLine="629"/>
      <w:textAlignment w:val="baseline"/>
    </w:pPr>
    <w:rPr>
      <w:color w:val="000000"/>
      <w:kern w:val="0"/>
      <w:szCs w:val="20"/>
      <w:u w:color="000000"/>
    </w:rPr>
  </w:style>
  <w:style w:type="paragraph" w:customStyle="1" w:styleId="Char22">
    <w:name w:val="Char2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45">
    <w:name w:val="4"/>
    <w:basedOn w:val="a"/>
    <w:next w:val="22"/>
    <w:qFormat/>
    <w:pPr>
      <w:spacing w:line="420" w:lineRule="exact"/>
      <w:ind w:firstLineChars="195" w:firstLine="409"/>
    </w:pPr>
  </w:style>
  <w:style w:type="paragraph" w:customStyle="1" w:styleId="CharCharChar1">
    <w:name w:val="Char Char Char1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a">
    <w:name w:val="样式3"/>
    <w:basedOn w:val="a"/>
    <w:qFormat/>
    <w:pPr>
      <w:tabs>
        <w:tab w:val="left" w:pos="560"/>
        <w:tab w:val="left" w:pos="1120"/>
      </w:tabs>
      <w:spacing w:line="480" w:lineRule="atLeast"/>
    </w:pPr>
    <w:rPr>
      <w:rFonts w:ascii="宋体" w:eastAsia="创艺简黑体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1">
    <w:name w:val="Char31"/>
    <w:basedOn w:val="a"/>
    <w:qFormat/>
    <w:rPr>
      <w:szCs w:val="20"/>
    </w:rPr>
  </w:style>
  <w:style w:type="paragraph" w:styleId="affffa">
    <w:name w:val="List Paragraph"/>
    <w:basedOn w:val="a"/>
    <w:link w:val="15"/>
    <w:qFormat/>
    <w:pPr>
      <w:ind w:firstLineChars="200" w:firstLine="420"/>
    </w:pPr>
    <w:rPr>
      <w:rFonts w:ascii="Calibri" w:hAnsi="Calibri"/>
      <w:szCs w:val="20"/>
    </w:rPr>
  </w:style>
  <w:style w:type="paragraph" w:customStyle="1" w:styleId="ParaChar">
    <w:name w:val="默认段落字体 Para Char"/>
    <w:basedOn w:val="a"/>
    <w:qFormat/>
    <w:rPr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30">
    <w:name w:val="xl3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Char1CharCharCharCharCharChar">
    <w:name w:val="Char1 Char Char Char Char Char Char"/>
    <w:basedOn w:val="a"/>
    <w:qFormat/>
    <w:rPr>
      <w:rFonts w:ascii="Tahoma" w:hAnsi="Tahoma"/>
      <w:sz w:val="24"/>
      <w:szCs w:val="20"/>
    </w:rPr>
  </w:style>
  <w:style w:type="paragraph" w:customStyle="1" w:styleId="16">
    <w:name w:val="列出段落1"/>
    <w:basedOn w:val="a"/>
    <w:qFormat/>
    <w:pPr>
      <w:ind w:firstLineChars="200" w:firstLine="420"/>
    </w:pPr>
  </w:style>
  <w:style w:type="paragraph" w:customStyle="1" w:styleId="CharCharCharCharCharCharCharCharCharCharCharChar">
    <w:name w:val="Char Char Char 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15">
    <w:name w:val="p15"/>
    <w:basedOn w:val="a"/>
    <w:qFormat/>
    <w:pPr>
      <w:widowControl/>
    </w:pPr>
    <w:rPr>
      <w:rFonts w:ascii="宋体" w:hAnsi="宋体" w:cs="宋体"/>
      <w:kern w:val="0"/>
      <w:szCs w:val="21"/>
    </w:rPr>
  </w:style>
  <w:style w:type="paragraph" w:customStyle="1" w:styleId="affffb">
    <w:name w:val="表项"/>
    <w:next w:val="a"/>
    <w:qFormat/>
    <w:pPr>
      <w:keepNext/>
      <w:spacing w:line="300" w:lineRule="auto"/>
      <w:jc w:val="center"/>
      <w:textAlignment w:val="baseline"/>
    </w:pPr>
    <w:rPr>
      <w:rFonts w:ascii="Arial" w:eastAsia="黑体" w:hAnsi="Arial"/>
      <w:sz w:val="21"/>
    </w:rPr>
  </w:style>
  <w:style w:type="paragraph" w:customStyle="1" w:styleId="CharChar1CharCharCharChar">
    <w:name w:val="Char Char1 Char Char Char Char"/>
    <w:basedOn w:val="ae"/>
    <w:qFormat/>
    <w:pPr>
      <w:adjustRightInd/>
      <w:spacing w:line="240" w:lineRule="auto"/>
      <w:textAlignment w:val="auto"/>
    </w:pPr>
    <w:rPr>
      <w:rFonts w:ascii="Tahoma" w:hAnsi="Tahoma"/>
      <w:sz w:val="24"/>
      <w:szCs w:val="24"/>
    </w:rPr>
  </w:style>
  <w:style w:type="paragraph" w:customStyle="1" w:styleId="CharCharCharChar">
    <w:name w:val="正文文本缩进 Char Char Char Char"/>
    <w:basedOn w:val="a"/>
    <w:qFormat/>
    <w:pPr>
      <w:ind w:firstLine="540"/>
    </w:pPr>
    <w:rPr>
      <w:rFonts w:ascii="宋体" w:hAnsi="Courier New" w:hint="eastAsia"/>
      <w:szCs w:val="20"/>
    </w:rPr>
  </w:style>
  <w:style w:type="character" w:customStyle="1" w:styleId="CharChar1">
    <w:name w:val="普通文字 Char Char1"/>
    <w:qFormat/>
    <w:rPr>
      <w:rFonts w:ascii="宋体" w:eastAsia="宋体" w:hAnsi="Courier New" w:cs="Courier New"/>
      <w:szCs w:val="21"/>
    </w:rPr>
  </w:style>
  <w:style w:type="character" w:customStyle="1" w:styleId="hps">
    <w:name w:val="hps"/>
    <w:basedOn w:val="a1"/>
    <w:qFormat/>
  </w:style>
  <w:style w:type="paragraph" w:customStyle="1" w:styleId="affffc">
    <w:name w:val="图表样式"/>
    <w:basedOn w:val="a"/>
    <w:next w:val="ac"/>
    <w:qFormat/>
    <w:pPr>
      <w:spacing w:line="360" w:lineRule="auto"/>
      <w:jc w:val="center"/>
    </w:pPr>
    <w:rPr>
      <w:rFonts w:ascii="Calibri" w:hAnsi="Calibri"/>
      <w:color w:val="FF0000"/>
      <w:sz w:val="28"/>
      <w:szCs w:val="28"/>
    </w:rPr>
  </w:style>
  <w:style w:type="character" w:customStyle="1" w:styleId="15">
    <w:name w:val="列表段落 字符1"/>
    <w:link w:val="affffa"/>
    <w:qFormat/>
    <w:locked/>
    <w:rPr>
      <w:rFonts w:ascii="Calibri" w:eastAsia="宋体" w:hAnsi="Calibri" w:cs="Times New Roman"/>
      <w:szCs w:val="20"/>
    </w:rPr>
  </w:style>
  <w:style w:type="paragraph" w:customStyle="1" w:styleId="CharCharCharChar0">
    <w:name w:val="缩进 Char Char Char Char"/>
    <w:basedOn w:val="a0"/>
    <w:qFormat/>
    <w:pPr>
      <w:spacing w:beforeLines="50" w:afterLines="50" w:line="360" w:lineRule="auto"/>
      <w:ind w:firstLineChars="200" w:firstLine="480"/>
    </w:pPr>
    <w:rPr>
      <w:rFonts w:ascii="黑体" w:hAnsi="黑体"/>
      <w:kern w:val="0"/>
      <w:sz w:val="24"/>
      <w:szCs w:val="24"/>
    </w:rPr>
  </w:style>
  <w:style w:type="character" w:customStyle="1" w:styleId="123321Char">
    <w:name w:val="123321 Char"/>
    <w:qFormat/>
    <w:rPr>
      <w:rFonts w:eastAsia="宋体"/>
      <w:b/>
      <w:bCs/>
      <w:kern w:val="44"/>
      <w:sz w:val="44"/>
      <w:szCs w:val="44"/>
      <w:lang w:bidi="ar-SA"/>
    </w:rPr>
  </w:style>
  <w:style w:type="character" w:customStyle="1" w:styleId="BulletSingleLinesChar">
    <w:name w:val="Bullet (Single Lines) Char"/>
    <w:qFormat/>
    <w:rPr>
      <w:rFonts w:ascii="Arial" w:eastAsia="黑体" w:hAnsi="Arial"/>
      <w:b/>
      <w:kern w:val="2"/>
      <w:sz w:val="24"/>
      <w:szCs w:val="24"/>
      <w:lang w:val="en-US" w:eastAsia="zh-CN" w:bidi="ar-SA"/>
    </w:rPr>
  </w:style>
  <w:style w:type="character" w:customStyle="1" w:styleId="H2Char1">
    <w:name w:val="H2 Char1"/>
    <w:qFormat/>
    <w:rPr>
      <w:rFonts w:ascii="Arial" w:eastAsia="黑体" w:hAnsi="Arial"/>
      <w:b/>
      <w:bCs/>
      <w:sz w:val="32"/>
      <w:szCs w:val="32"/>
      <w:lang w:bidi="ar-SA"/>
    </w:rPr>
  </w:style>
  <w:style w:type="character" w:customStyle="1" w:styleId="H5Char">
    <w:name w:val="H5 Char"/>
    <w:qFormat/>
    <w:rPr>
      <w:rFonts w:ascii="Calibri" w:eastAsia="宋体" w:hAnsi="Calibri"/>
      <w:b/>
      <w:kern w:val="2"/>
      <w:sz w:val="28"/>
      <w:szCs w:val="24"/>
      <w:lang w:val="en-US" w:eastAsia="zh-CN" w:bidi="ar-SA"/>
    </w:rPr>
  </w:style>
  <w:style w:type="character" w:customStyle="1" w:styleId="Level3HeadChar">
    <w:name w:val="Level 3 Head Char"/>
    <w:qFormat/>
    <w:rPr>
      <w:rFonts w:eastAsia="宋体"/>
      <w:b/>
      <w:bCs/>
      <w:sz w:val="32"/>
      <w:szCs w:val="32"/>
      <w:lang w:bidi="ar-SA"/>
    </w:rPr>
  </w:style>
  <w:style w:type="character" w:customStyle="1" w:styleId="bulletChar">
    <w:name w:val="bullet Char"/>
    <w:qFormat/>
    <w:rPr>
      <w:rFonts w:ascii="Arial" w:eastAsia="黑体" w:hAnsi="Arial"/>
      <w:sz w:val="28"/>
      <w:lang w:bidi="ar-SA"/>
    </w:rPr>
  </w:style>
  <w:style w:type="character" w:customStyle="1" w:styleId="LegalLevel1111Char">
    <w:name w:val="Legal Level 1.1.1.1. Char"/>
    <w:qFormat/>
    <w:rPr>
      <w:rFonts w:ascii="Arial" w:eastAsia="黑体" w:hAnsi="Arial"/>
      <w:kern w:val="2"/>
      <w:sz w:val="21"/>
      <w:szCs w:val="24"/>
      <w:lang w:val="en-US" w:eastAsia="zh-CN" w:bidi="ar-SA"/>
    </w:rPr>
  </w:style>
  <w:style w:type="paragraph" w:customStyle="1" w:styleId="NewNewNewNewNew">
    <w:name w:val="页脚 New New New New New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20"/>
    </w:rPr>
  </w:style>
  <w:style w:type="paragraph" w:customStyle="1" w:styleId="62">
    <w:name w:val="6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Char1">
    <w:name w:val="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letterlistChar">
    <w:name w:val="letter list Char"/>
    <w:qFormat/>
    <w:rPr>
      <w:rFonts w:eastAsia="宋体"/>
      <w:b/>
      <w:kern w:val="2"/>
      <w:sz w:val="24"/>
      <w:szCs w:val="24"/>
      <w:lang w:val="en-US" w:eastAsia="zh-CN" w:bidi="ar-SA"/>
    </w:rPr>
  </w:style>
  <w:style w:type="character" w:customStyle="1" w:styleId="LegalLevel111Char">
    <w:name w:val="Legal Level 1.1.1. Char"/>
    <w:qFormat/>
    <w:rPr>
      <w:rFonts w:ascii="Arial" w:eastAsia="黑体" w:hAnsi="Arial"/>
      <w:kern w:val="2"/>
      <w:sz w:val="24"/>
      <w:szCs w:val="24"/>
      <w:lang w:val="en-US" w:eastAsia="zh-CN" w:bidi="ar-SA"/>
    </w:rPr>
  </w:style>
  <w:style w:type="character" w:customStyle="1" w:styleId="HS-CharChar">
    <w:name w:val="HS-页眉 Char Char"/>
    <w:qFormat/>
    <w:rPr>
      <w:kern w:val="2"/>
      <w:sz w:val="18"/>
      <w:szCs w:val="18"/>
    </w:rPr>
  </w:style>
  <w:style w:type="paragraph" w:customStyle="1" w:styleId="affffd">
    <w:name w:val="简单回函地址"/>
    <w:basedOn w:val="a"/>
    <w:qFormat/>
  </w:style>
  <w:style w:type="character" w:customStyle="1" w:styleId="aff6">
    <w:name w:val="签名 字符"/>
    <w:basedOn w:val="a1"/>
    <w:link w:val="aff5"/>
    <w:qFormat/>
    <w:rPr>
      <w:rFonts w:ascii="Times New Roman" w:eastAsia="宋体" w:hAnsi="Times New Roman" w:cs="Times New Roman"/>
      <w:szCs w:val="24"/>
    </w:rPr>
  </w:style>
  <w:style w:type="paragraph" w:customStyle="1" w:styleId="PP">
    <w:name w:val="PP 行"/>
    <w:basedOn w:val="aff5"/>
    <w:qFormat/>
  </w:style>
  <w:style w:type="paragraph" w:customStyle="1" w:styleId="Char110">
    <w:name w:val="Char11"/>
    <w:basedOn w:val="a"/>
    <w:qFormat/>
    <w:rPr>
      <w:rFonts w:ascii="仿宋_GB2312" w:eastAsia="仿宋_GB2312"/>
      <w:b/>
      <w:sz w:val="32"/>
      <w:szCs w:val="32"/>
    </w:rPr>
  </w:style>
  <w:style w:type="character" w:customStyle="1" w:styleId="style3">
    <w:name w:val="style3"/>
    <w:basedOn w:val="a1"/>
    <w:qFormat/>
  </w:style>
  <w:style w:type="paragraph" w:customStyle="1" w:styleId="Char1CharCharChar">
    <w:name w:val="Char1 Char Char Char"/>
    <w:basedOn w:val="a"/>
    <w:qFormat/>
    <w:pPr>
      <w:ind w:leftChars="-5" w:left="3"/>
    </w:pPr>
    <w:rPr>
      <w:rFonts w:ascii="Tahoma" w:hAnsi="Tahoma"/>
      <w:sz w:val="24"/>
      <w:szCs w:val="20"/>
    </w:rPr>
  </w:style>
  <w:style w:type="paragraph" w:customStyle="1" w:styleId="ParaCharCharCharCharCharCharCharCharCharCharCharCharChar">
    <w:name w:val="默认段落字体 Para Char Char Char Char Char Char Char Char Char Char Char Char Char"/>
    <w:basedOn w:val="ae"/>
    <w:qFormat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  <w:shd w:val="clear" w:color="auto" w:fill="auto"/>
    </w:rPr>
  </w:style>
  <w:style w:type="paragraph" w:customStyle="1" w:styleId="affffe">
    <w:name w:val="表头文本"/>
    <w:basedOn w:val="a"/>
    <w:qFormat/>
    <w:pPr>
      <w:autoSpaceDE w:val="0"/>
      <w:autoSpaceDN w:val="0"/>
      <w:adjustRightInd w:val="0"/>
      <w:jc w:val="center"/>
    </w:pPr>
    <w:rPr>
      <w:b/>
      <w:kern w:val="0"/>
      <w:sz w:val="24"/>
      <w:szCs w:val="20"/>
    </w:rPr>
  </w:style>
  <w:style w:type="paragraph" w:customStyle="1" w:styleId="afffff">
    <w:name w:val="图表文字"/>
    <w:rPr>
      <w:sz w:val="21"/>
      <w:szCs w:val="21"/>
    </w:rPr>
  </w:style>
  <w:style w:type="paragraph" w:customStyle="1" w:styleId="17">
    <w:name w:val="正文1"/>
    <w:basedOn w:val="a"/>
    <w:link w:val="Char8"/>
    <w:pPr>
      <w:jc w:val="left"/>
      <w:outlineLvl w:val="0"/>
    </w:pPr>
    <w:rPr>
      <w:rFonts w:ascii="宋体" w:hAnsi="宋体"/>
      <w:bCs/>
      <w:szCs w:val="32"/>
    </w:rPr>
  </w:style>
  <w:style w:type="character" w:customStyle="1" w:styleId="Char8">
    <w:name w:val="正文 Char"/>
    <w:link w:val="17"/>
    <w:rPr>
      <w:rFonts w:ascii="宋体" w:eastAsia="宋体" w:hAnsi="宋体" w:cs="Times New Roman"/>
      <w:bCs/>
      <w:szCs w:val="32"/>
    </w:rPr>
  </w:style>
  <w:style w:type="character" w:customStyle="1" w:styleId="rili11">
    <w:name w:val="rili11"/>
    <w:rPr>
      <w:sz w:val="21"/>
      <w:szCs w:val="21"/>
    </w:rPr>
  </w:style>
  <w:style w:type="character" w:customStyle="1" w:styleId="CCTVChar">
    <w:name w:val="CCTV正文 Char"/>
    <w:link w:val="CCTV"/>
    <w:rPr>
      <w:sz w:val="24"/>
      <w:szCs w:val="24"/>
    </w:rPr>
  </w:style>
  <w:style w:type="paragraph" w:customStyle="1" w:styleId="CCTV">
    <w:name w:val="CCTV正文"/>
    <w:basedOn w:val="a"/>
    <w:link w:val="CCTVChar"/>
    <w:pPr>
      <w:spacing w:line="360" w:lineRule="auto"/>
      <w:ind w:firstLineChars="200" w:firstLine="200"/>
    </w:pPr>
    <w:rPr>
      <w:rFonts w:asciiTheme="minorHAnsi" w:eastAsiaTheme="minorEastAsia" w:hAnsiTheme="minorHAnsi" w:cstheme="minorBidi"/>
      <w:sz w:val="24"/>
    </w:rPr>
  </w:style>
  <w:style w:type="character" w:customStyle="1" w:styleId="PalatinoLinotypeChar">
    <w:name w:val="样式 正文文本 + Palatino Linotype Char"/>
    <w:link w:val="PalatinoLinotype"/>
    <w:rPr>
      <w:rFonts w:ascii="Palatino Linotype" w:hAnsi="Palatino Linotype"/>
      <w:sz w:val="24"/>
      <w:szCs w:val="24"/>
    </w:rPr>
  </w:style>
  <w:style w:type="paragraph" w:customStyle="1" w:styleId="PalatinoLinotype">
    <w:name w:val="样式 正文文本 + Palatino Linotype"/>
    <w:basedOn w:val="af3"/>
    <w:link w:val="PalatinoLinotypeChar"/>
    <w:pPr>
      <w:widowControl/>
      <w:spacing w:after="120" w:line="360" w:lineRule="auto"/>
      <w:ind w:firstLineChars="200" w:firstLine="482"/>
    </w:pPr>
    <w:rPr>
      <w:rFonts w:ascii="Palatino Linotype" w:eastAsiaTheme="minorEastAsia" w:hAnsi="Palatino Linotype" w:cstheme="minorBidi"/>
    </w:rPr>
  </w:style>
  <w:style w:type="character" w:customStyle="1" w:styleId="Char13">
    <w:name w:val="批注文字 Char1"/>
    <w:rPr>
      <w:kern w:val="2"/>
      <w:sz w:val="21"/>
      <w:szCs w:val="24"/>
    </w:rPr>
  </w:style>
  <w:style w:type="character" w:customStyle="1" w:styleId="Char14">
    <w:name w:val="批注主题 Char1"/>
    <w:rPr>
      <w:b/>
      <w:bCs/>
      <w:kern w:val="2"/>
      <w:sz w:val="21"/>
      <w:szCs w:val="24"/>
    </w:rPr>
  </w:style>
  <w:style w:type="character" w:customStyle="1" w:styleId="body1">
    <w:name w:val="body1"/>
    <w:rPr>
      <w:rFonts w:ascii="Verdana" w:hAnsi="Verdana" w:hint="default"/>
      <w:color w:val="000000"/>
      <w:sz w:val="17"/>
      <w:szCs w:val="17"/>
    </w:rPr>
  </w:style>
  <w:style w:type="character" w:customStyle="1" w:styleId="2CharCharChar">
    <w:name w:val="标题 2 Char Char Char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Pa0">
    <w:name w:val="Pa0"/>
    <w:basedOn w:val="a"/>
    <w:next w:val="a"/>
    <w:pPr>
      <w:autoSpaceDE w:val="0"/>
      <w:autoSpaceDN w:val="0"/>
      <w:adjustRightInd w:val="0"/>
      <w:spacing w:line="241" w:lineRule="atLeast"/>
      <w:jc w:val="left"/>
    </w:pPr>
    <w:rPr>
      <w:rFonts w:ascii="SIL" w:eastAsia="SIL" w:hAnsi="Calibri"/>
      <w:kern w:val="0"/>
      <w:sz w:val="24"/>
    </w:rPr>
  </w:style>
  <w:style w:type="paragraph" w:customStyle="1" w:styleId="Char30">
    <w:name w:val="Char3"/>
    <w:basedOn w:val="a"/>
    <w:pPr>
      <w:tabs>
        <w:tab w:val="left" w:pos="360"/>
      </w:tabs>
      <w:spacing w:line="360" w:lineRule="auto"/>
      <w:ind w:firstLineChars="150" w:firstLine="420"/>
    </w:pPr>
    <w:rPr>
      <w:sz w:val="28"/>
      <w:szCs w:val="20"/>
    </w:rPr>
  </w:style>
  <w:style w:type="character" w:customStyle="1" w:styleId="aff9">
    <w:name w:val="副标题 字符"/>
    <w:basedOn w:val="a1"/>
    <w:link w:val="aff8"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18">
    <w:name w:val="标题1"/>
    <w:basedOn w:val="a"/>
    <w:pPr>
      <w:tabs>
        <w:tab w:val="left" w:pos="720"/>
        <w:tab w:val="left" w:pos="1442"/>
      </w:tabs>
      <w:spacing w:line="560" w:lineRule="atLeast"/>
      <w:jc w:val="left"/>
    </w:pPr>
    <w:rPr>
      <w:rFonts w:ascii="黑体" w:eastAsia="黑体" w:hAnsi="宋体"/>
      <w:b/>
      <w:sz w:val="32"/>
    </w:rPr>
  </w:style>
  <w:style w:type="paragraph" w:customStyle="1" w:styleId="itemlist">
    <w:name w:val="itemlis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-">
    <w:name w:val="标题1-周"/>
    <w:basedOn w:val="1"/>
    <w:pPr>
      <w:spacing w:before="240" w:after="240" w:line="240" w:lineRule="auto"/>
      <w:ind w:firstLineChars="200" w:firstLine="200"/>
    </w:pPr>
    <w:rPr>
      <w:bCs w:val="0"/>
      <w:color w:val="000000"/>
      <w:sz w:val="32"/>
      <w:szCs w:val="24"/>
    </w:rPr>
  </w:style>
  <w:style w:type="paragraph" w:customStyle="1" w:styleId="Pa11">
    <w:name w:val="Pa11"/>
    <w:basedOn w:val="a"/>
    <w:next w:val="a"/>
    <w:pPr>
      <w:autoSpaceDE w:val="0"/>
      <w:autoSpaceDN w:val="0"/>
      <w:adjustRightInd w:val="0"/>
      <w:spacing w:beforeLines="50" w:afterLines="50" w:line="241" w:lineRule="atLeast"/>
      <w:ind w:firstLineChars="200" w:firstLine="200"/>
      <w:jc w:val="left"/>
    </w:pPr>
    <w:rPr>
      <w:rFonts w:ascii="DFPHeiW5-GB" w:eastAsia="DFPHeiW5-GB" w:hAnsi="宋体"/>
      <w:color w:val="000000"/>
      <w:kern w:val="0"/>
      <w:sz w:val="24"/>
    </w:rPr>
  </w:style>
  <w:style w:type="paragraph" w:customStyle="1" w:styleId="2b">
    <w:name w:val="样式2"/>
    <w:basedOn w:val="a"/>
    <w:link w:val="2Char2"/>
    <w:qFormat/>
    <w:pPr>
      <w:spacing w:beforeLines="50" w:afterLines="50" w:line="360" w:lineRule="auto"/>
      <w:ind w:firstLineChars="200" w:firstLine="200"/>
    </w:pPr>
    <w:rPr>
      <w:rFonts w:ascii="仿宋_GB2312" w:eastAsia="仿宋_GB2312" w:hAnsi="宋体"/>
      <w:b/>
      <w:color w:val="000000"/>
      <w:sz w:val="28"/>
    </w:rPr>
  </w:style>
  <w:style w:type="character" w:customStyle="1" w:styleId="font">
    <w:name w:val="font"/>
    <w:basedOn w:val="a1"/>
  </w:style>
  <w:style w:type="paragraph" w:customStyle="1" w:styleId="afffff0">
    <w:name w:val="表格文本"/>
    <w:basedOn w:val="a"/>
    <w:pPr>
      <w:tabs>
        <w:tab w:val="decimal" w:pos="0"/>
      </w:tabs>
      <w:autoSpaceDE w:val="0"/>
      <w:autoSpaceDN w:val="0"/>
      <w:adjustRightInd w:val="0"/>
      <w:ind w:right="-120"/>
      <w:jc w:val="left"/>
    </w:pPr>
    <w:rPr>
      <w:rFonts w:ascii="宋体" w:hAnsi="Helv"/>
      <w:color w:val="000000"/>
      <w:kern w:val="0"/>
      <w:sz w:val="24"/>
      <w:szCs w:val="20"/>
    </w:rPr>
  </w:style>
  <w:style w:type="paragraph" w:customStyle="1" w:styleId="afffff1">
    <w:name w:val="图表题注"/>
    <w:basedOn w:val="ac"/>
    <w:next w:val="a0"/>
    <w:pPr>
      <w:jc w:val="center"/>
    </w:pPr>
    <w:rPr>
      <w:rFonts w:ascii="Times New Roman" w:eastAsia="宋体" w:hAnsi="Times New Roman" w:cs="Times New Roman"/>
      <w:sz w:val="21"/>
    </w:rPr>
  </w:style>
  <w:style w:type="character" w:customStyle="1" w:styleId="textfont1">
    <w:name w:val="textfont1"/>
    <w:rPr>
      <w:spacing w:val="240"/>
      <w:sz w:val="21"/>
      <w:szCs w:val="21"/>
    </w:rPr>
  </w:style>
  <w:style w:type="paragraph" w:customStyle="1" w:styleId="CharChar1Char">
    <w:name w:val="Char Char1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aa">
    <w:name w:val="宏文本 字符"/>
    <w:basedOn w:val="a1"/>
    <w:link w:val="a9"/>
    <w:rPr>
      <w:rFonts w:ascii="Courier New" w:eastAsia="宋体" w:hAnsi="Courier New" w:cs="Courier New"/>
      <w:sz w:val="24"/>
      <w:szCs w:val="24"/>
      <w:vertAlign w:val="superscript"/>
    </w:rPr>
  </w:style>
  <w:style w:type="character" w:customStyle="1" w:styleId="affc">
    <w:name w:val="脚注文本 字符"/>
    <w:basedOn w:val="a1"/>
    <w:link w:val="affb"/>
    <w:rPr>
      <w:rFonts w:ascii="宋体" w:eastAsia="宋体" w:hAnsi="宋体" w:cs="Times New Roman"/>
      <w:sz w:val="18"/>
      <w:szCs w:val="18"/>
      <w:vertAlign w:val="superscript"/>
    </w:rPr>
  </w:style>
  <w:style w:type="paragraph" w:customStyle="1" w:styleId="CharChar1CharCharCharCharCharCharCharCharCharChar">
    <w:name w:val="Char Char1 Char Char Char 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afffff2">
    <w:name w:val="样式 宋体 五号"/>
    <w:rPr>
      <w:rFonts w:ascii="宋体" w:hAnsi="宋体"/>
      <w:sz w:val="21"/>
    </w:rPr>
  </w:style>
  <w:style w:type="character" w:customStyle="1" w:styleId="2Char2">
    <w:name w:val="样式2 Char"/>
    <w:link w:val="2b"/>
    <w:rPr>
      <w:rFonts w:ascii="仿宋_GB2312" w:eastAsia="仿宋_GB2312" w:hAnsi="宋体" w:cs="Times New Roman"/>
      <w:b/>
      <w:color w:val="000000"/>
      <w:sz w:val="28"/>
      <w:szCs w:val="24"/>
    </w:rPr>
  </w:style>
  <w:style w:type="paragraph" w:customStyle="1" w:styleId="afffff3">
    <w:name w:val="封面表格文本"/>
    <w:basedOn w:val="a"/>
    <w:pPr>
      <w:autoSpaceDE w:val="0"/>
      <w:autoSpaceDN w:val="0"/>
      <w:adjustRightInd w:val="0"/>
      <w:jc w:val="center"/>
    </w:pPr>
    <w:rPr>
      <w:rFonts w:ascii="Arial" w:hAnsi="Arial"/>
      <w:kern w:val="0"/>
      <w:szCs w:val="21"/>
    </w:rPr>
  </w:style>
  <w:style w:type="paragraph" w:customStyle="1" w:styleId="afffff4">
    <w:name w:val="封面文档标题"/>
    <w:basedOn w:val="a"/>
    <w:pPr>
      <w:autoSpaceDE w:val="0"/>
      <w:autoSpaceDN w:val="0"/>
      <w:adjustRightInd w:val="0"/>
      <w:spacing w:line="360" w:lineRule="auto"/>
      <w:jc w:val="center"/>
    </w:pPr>
    <w:rPr>
      <w:rFonts w:ascii="Arial" w:eastAsia="黑体" w:hAnsi="Arial"/>
      <w:bCs/>
      <w:kern w:val="0"/>
      <w:sz w:val="44"/>
      <w:szCs w:val="44"/>
    </w:rPr>
  </w:style>
  <w:style w:type="character" w:customStyle="1" w:styleId="hui3">
    <w:name w:val="hui3"/>
    <w:rPr>
      <w:color w:val="333333"/>
    </w:rPr>
  </w:style>
  <w:style w:type="paragraph" w:customStyle="1" w:styleId="afffff5">
    <w:name w:val="白皮书 正文"/>
    <w:basedOn w:val="a"/>
    <w:link w:val="Char9"/>
    <w:qFormat/>
    <w:pPr>
      <w:spacing w:beforeLines="50" w:afterLines="50" w:line="360" w:lineRule="auto"/>
      <w:ind w:firstLineChars="200" w:firstLine="480"/>
    </w:pPr>
    <w:rPr>
      <w:rFonts w:ascii="宋体" w:hAnsi="Calibri"/>
      <w:sz w:val="24"/>
      <w:szCs w:val="21"/>
    </w:rPr>
  </w:style>
  <w:style w:type="character" w:customStyle="1" w:styleId="Char9">
    <w:name w:val="白皮书 正文 Char"/>
    <w:link w:val="afffff5"/>
    <w:rPr>
      <w:rFonts w:ascii="宋体" w:eastAsia="宋体" w:hAnsi="Calibri" w:cs="Times New Roman"/>
      <w:sz w:val="24"/>
      <w:szCs w:val="21"/>
    </w:rPr>
  </w:style>
  <w:style w:type="paragraph" w:customStyle="1" w:styleId="Afffff6">
    <w:name w:val="标题 A"/>
    <w:pPr>
      <w:keepNext/>
      <w:outlineLvl w:val="0"/>
    </w:pPr>
    <w:rPr>
      <w:rFonts w:ascii="Helvetica" w:eastAsia="ヒラギノ角ゴ Pro W3" w:hAnsi="Helvetica"/>
      <w:b/>
      <w:color w:val="000000"/>
      <w:sz w:val="56"/>
    </w:rPr>
  </w:style>
  <w:style w:type="paragraph" w:customStyle="1" w:styleId="19">
    <w:name w:val="网格型1"/>
    <w:pPr>
      <w:widowControl w:val="0"/>
      <w:jc w:val="both"/>
    </w:pPr>
    <w:rPr>
      <w:rFonts w:eastAsia="ヒラギノ角ゴ Pro W3"/>
      <w:color w:val="000000"/>
    </w:rPr>
  </w:style>
  <w:style w:type="paragraph" w:customStyle="1" w:styleId="Afffff7">
    <w:name w:val="正文 A"/>
    <w:pPr>
      <w:widowControl w:val="0"/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  <w:tab w:val="left" w:pos="4620"/>
        <w:tab w:val="left" w:pos="5040"/>
        <w:tab w:val="left" w:pos="5460"/>
        <w:tab w:val="left" w:pos="5880"/>
        <w:tab w:val="left" w:pos="6300"/>
        <w:tab w:val="left" w:pos="6720"/>
        <w:tab w:val="left" w:pos="7140"/>
        <w:tab w:val="left" w:pos="7560"/>
        <w:tab w:val="left" w:pos="7980"/>
        <w:tab w:val="left" w:pos="8400"/>
        <w:tab w:val="left" w:pos="8525"/>
      </w:tabs>
      <w:jc w:val="center"/>
    </w:pPr>
    <w:rPr>
      <w:rFonts w:ascii="仿宋_GB2312" w:eastAsia="仿宋_GB2312" w:hAnsi="宋体"/>
      <w:b/>
      <w:kern w:val="2"/>
      <w:sz w:val="24"/>
      <w:szCs w:val="24"/>
    </w:rPr>
  </w:style>
  <w:style w:type="paragraph" w:customStyle="1" w:styleId="1a">
    <w:name w:val="正文文本缩进1"/>
    <w:pPr>
      <w:widowControl w:val="0"/>
      <w:spacing w:line="360" w:lineRule="auto"/>
      <w:ind w:firstLine="360"/>
      <w:jc w:val="both"/>
    </w:pPr>
    <w:rPr>
      <w:rFonts w:eastAsia="ヒラギノ角ゴ Pro W3"/>
      <w:color w:val="000000"/>
      <w:kern w:val="2"/>
      <w:sz w:val="24"/>
    </w:rPr>
  </w:style>
  <w:style w:type="paragraph" w:customStyle="1" w:styleId="110">
    <w:name w:val="列出段落11"/>
    <w:basedOn w:val="a"/>
    <w:pPr>
      <w:ind w:firstLineChars="200" w:firstLine="420"/>
    </w:pPr>
    <w:rPr>
      <w:rFonts w:ascii="Calibri" w:hAnsi="Calibri" w:cs="Calibri"/>
      <w:szCs w:val="21"/>
    </w:rPr>
  </w:style>
  <w:style w:type="paragraph" w:customStyle="1" w:styleId="CharCharChar1Char">
    <w:name w:val="Char Char Char1 Char"/>
    <w:basedOn w:val="a"/>
    <w:semiHidden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character" w:customStyle="1" w:styleId="LegalLevel111Char1">
    <w:name w:val="Legal Level 1.1.1. Char1"/>
    <w:rPr>
      <w:rFonts w:ascii="Arial" w:eastAsia="黑体" w:hAnsi="Arial"/>
      <w:kern w:val="2"/>
      <w:sz w:val="24"/>
      <w:szCs w:val="24"/>
      <w:lang w:val="en-US" w:eastAsia="zh-CN" w:bidi="ar-SA"/>
    </w:rPr>
  </w:style>
  <w:style w:type="character" w:customStyle="1" w:styleId="EHPTChar">
    <w:name w:val="EHPT Char"/>
    <w:rPr>
      <w:rFonts w:eastAsia="宋体"/>
      <w:sz w:val="24"/>
      <w:szCs w:val="24"/>
      <w:lang w:bidi="ar-SA"/>
    </w:rPr>
  </w:style>
  <w:style w:type="character" w:customStyle="1" w:styleId="letterlistChar1">
    <w:name w:val="letter list Char1"/>
    <w:rPr>
      <w:rFonts w:ascii="Calibri" w:eastAsia="宋体" w:hAnsi="Calibri"/>
      <w:b/>
      <w:kern w:val="2"/>
      <w:sz w:val="24"/>
      <w:szCs w:val="24"/>
      <w:lang w:val="en-US" w:eastAsia="zh-CN" w:bidi="ar-SA"/>
    </w:rPr>
  </w:style>
  <w:style w:type="character" w:customStyle="1" w:styleId="HS-CharChar1">
    <w:name w:val="HS-页眉 Char Char1"/>
    <w:rPr>
      <w:rFonts w:eastAsia="宋体"/>
      <w:sz w:val="18"/>
      <w:szCs w:val="18"/>
      <w:lang w:bidi="ar-SA"/>
    </w:rPr>
  </w:style>
  <w:style w:type="character" w:customStyle="1" w:styleId="HTML0">
    <w:name w:val="HTML 预设格式 字符"/>
    <w:basedOn w:val="a1"/>
    <w:link w:val="HTML"/>
    <w:rPr>
      <w:rFonts w:ascii="Arial" w:eastAsia="宋体" w:hAnsi="Arial" w:cs="Times New Roman"/>
      <w:kern w:val="0"/>
      <w:sz w:val="24"/>
      <w:szCs w:val="24"/>
    </w:rPr>
  </w:style>
  <w:style w:type="character" w:customStyle="1" w:styleId="parvalue1">
    <w:name w:val="parvalue1"/>
    <w:rPr>
      <w:rFonts w:ascii="Verdana" w:hAnsi="Verdana"/>
      <w:kern w:val="0"/>
      <w:sz w:val="20"/>
      <w:szCs w:val="20"/>
      <w:lang w:eastAsia="en-US"/>
    </w:rPr>
  </w:style>
  <w:style w:type="character" w:customStyle="1" w:styleId="high-light-bg4">
    <w:name w:val="high-light-bg4"/>
  </w:style>
  <w:style w:type="paragraph" w:customStyle="1" w:styleId="-2">
    <w:name w:val="列表-2"/>
    <w:next w:val="af3"/>
    <w:pPr>
      <w:numPr>
        <w:numId w:val="1"/>
      </w:numPr>
      <w:ind w:left="0" w:firstLine="0"/>
    </w:pPr>
    <w:rPr>
      <w:rFonts w:ascii="Calibri" w:hAnsi="Calibri"/>
      <w:kern w:val="2"/>
      <w:sz w:val="28"/>
      <w:szCs w:val="22"/>
    </w:rPr>
  </w:style>
  <w:style w:type="character" w:customStyle="1" w:styleId="PlainTextChar">
    <w:name w:val="Plain Text Char"/>
    <w:locked/>
    <w:rPr>
      <w:rFonts w:ascii="宋体" w:eastAsia="宋体" w:hAnsi="Courier New" w:cs="宋体"/>
      <w:kern w:val="2"/>
      <w:sz w:val="21"/>
      <w:szCs w:val="21"/>
      <w:lang w:val="en-US" w:eastAsia="zh-CN"/>
    </w:rPr>
  </w:style>
  <w:style w:type="paragraph" w:customStyle="1" w:styleId="Char210">
    <w:name w:val="Char21"/>
    <w:basedOn w:val="a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b">
    <w:name w:val="无间隔1"/>
    <w:pPr>
      <w:widowControl w:val="0"/>
      <w:jc w:val="both"/>
    </w:pPr>
    <w:rPr>
      <w:kern w:val="2"/>
      <w:sz w:val="21"/>
      <w:szCs w:val="24"/>
    </w:rPr>
  </w:style>
  <w:style w:type="paragraph" w:customStyle="1" w:styleId="File1">
    <w:name w:val="File1"/>
    <w:link w:val="File1Char"/>
    <w:pPr>
      <w:tabs>
        <w:tab w:val="left" w:pos="1134"/>
      </w:tabs>
      <w:spacing w:line="360" w:lineRule="exact"/>
      <w:ind w:leftChars="540" w:left="540"/>
    </w:pPr>
    <w:rPr>
      <w:rFonts w:ascii="Arial" w:hAnsi="Arial"/>
      <w:spacing w:val="10"/>
      <w:sz w:val="24"/>
    </w:rPr>
  </w:style>
  <w:style w:type="character" w:customStyle="1" w:styleId="File1Char">
    <w:name w:val="File1 Char"/>
    <w:link w:val="File1"/>
    <w:rPr>
      <w:rFonts w:ascii="Arial" w:eastAsia="宋体" w:hAnsi="Arial" w:cs="Times New Roman"/>
      <w:spacing w:val="10"/>
      <w:kern w:val="0"/>
      <w:sz w:val="24"/>
      <w:szCs w:val="20"/>
    </w:rPr>
  </w:style>
  <w:style w:type="character" w:customStyle="1" w:styleId="apple-converted-space">
    <w:name w:val="apple-converted-space"/>
    <w:basedOn w:val="a1"/>
    <w:uiPriority w:val="99"/>
    <w:rPr>
      <w:rFonts w:cs="Times New Roman"/>
    </w:rPr>
  </w:style>
  <w:style w:type="paragraph" w:customStyle="1" w:styleId="afffff8">
    <w:name w:val="正文内容"/>
    <w:basedOn w:val="a"/>
    <w:link w:val="Chara"/>
    <w:uiPriority w:val="5"/>
    <w:qFormat/>
    <w:rsid w:val="00D41794"/>
    <w:pPr>
      <w:adjustRightInd w:val="0"/>
      <w:spacing w:line="360" w:lineRule="auto"/>
      <w:ind w:firstLineChars="200" w:firstLine="200"/>
    </w:pPr>
    <w:rPr>
      <w:sz w:val="24"/>
      <w:lang w:val="x-none"/>
    </w:rPr>
  </w:style>
  <w:style w:type="character" w:customStyle="1" w:styleId="Chara">
    <w:name w:val="正文内容 Char"/>
    <w:link w:val="afffff8"/>
    <w:uiPriority w:val="5"/>
    <w:rsid w:val="00D41794"/>
    <w:rPr>
      <w:kern w:val="2"/>
      <w:sz w:val="24"/>
      <w:szCs w:val="24"/>
      <w:lang w:val="x-none"/>
    </w:rPr>
  </w:style>
  <w:style w:type="paragraph" w:customStyle="1" w:styleId="afffff9">
    <w:basedOn w:val="a"/>
    <w:next w:val="affffa"/>
    <w:link w:val="afffffa"/>
    <w:qFormat/>
    <w:rsid w:val="00AB02AC"/>
    <w:pPr>
      <w:ind w:firstLineChars="200" w:firstLine="420"/>
    </w:pPr>
    <w:rPr>
      <w:szCs w:val="20"/>
    </w:rPr>
  </w:style>
  <w:style w:type="character" w:customStyle="1" w:styleId="afffffa">
    <w:name w:val="列表段落 字符"/>
    <w:link w:val="afffff9"/>
    <w:qFormat/>
    <w:locked/>
    <w:rsid w:val="00AB02AC"/>
    <w:rPr>
      <w:kern w:val="2"/>
      <w:sz w:val="21"/>
    </w:rPr>
  </w:style>
  <w:style w:type="paragraph" w:customStyle="1" w:styleId="Style293">
    <w:name w:val="_Style 293"/>
    <w:basedOn w:val="a"/>
    <w:next w:val="affffa"/>
    <w:qFormat/>
    <w:rsid w:val="00126EB5"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241</Words>
  <Characters>1377</Characters>
  <Application>Microsoft Office Word</Application>
  <DocSecurity>0</DocSecurity>
  <Lines>11</Lines>
  <Paragraphs>3</Paragraphs>
  <ScaleCrop>false</ScaleCrop>
  <Company>china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NTKO</cp:lastModifiedBy>
  <cp:revision>6</cp:revision>
  <dcterms:created xsi:type="dcterms:W3CDTF">2020-10-30T02:04:00Z</dcterms:created>
  <dcterms:modified xsi:type="dcterms:W3CDTF">2020-10-30T03:11:00Z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