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80" w:rsidRPr="00EA25B7" w:rsidRDefault="00EA25B7">
      <w:pPr>
        <w:rPr>
          <w:b/>
          <w:sz w:val="28"/>
          <w:szCs w:val="28"/>
        </w:rPr>
      </w:pPr>
      <w:r w:rsidRPr="00EA25B7">
        <w:rPr>
          <w:rFonts w:hint="eastAsia"/>
          <w:b/>
          <w:sz w:val="28"/>
          <w:szCs w:val="28"/>
        </w:rPr>
        <w:t>计算服务器指标要求：</w:t>
      </w:r>
    </w:p>
    <w:tbl>
      <w:tblPr>
        <w:tblW w:w="4318" w:type="pct"/>
        <w:tblLook w:val="04A0"/>
      </w:tblPr>
      <w:tblGrid>
        <w:gridCol w:w="1147"/>
        <w:gridCol w:w="1445"/>
        <w:gridCol w:w="7899"/>
        <w:gridCol w:w="888"/>
      </w:tblGrid>
      <w:tr w:rsidR="00F65858" w:rsidRPr="00080439" w:rsidTr="00F65858">
        <w:trPr>
          <w:trHeight w:val="312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Calibri" w:hint="eastAsia"/>
                <w:b/>
                <w:bCs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Calibri" w:hint="eastAsia"/>
                <w:b/>
                <w:bCs/>
                <w:color w:val="000000"/>
                <w:sz w:val="20"/>
                <w:szCs w:val="20"/>
              </w:rPr>
              <w:t>指标项</w:t>
            </w:r>
          </w:p>
        </w:tc>
        <w:tc>
          <w:tcPr>
            <w:tcW w:w="3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Calibri" w:hint="eastAsia"/>
                <w:b/>
                <w:bCs/>
                <w:color w:val="000000"/>
                <w:sz w:val="20"/>
                <w:szCs w:val="20"/>
              </w:rPr>
              <w:t>指标要求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Calibri" w:hint="eastAsia"/>
                <w:b/>
                <w:bCs/>
                <w:color w:val="000000"/>
                <w:sz w:val="20"/>
                <w:szCs w:val="20"/>
              </w:rPr>
              <w:t>数量</w:t>
            </w: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Calibri" w:hint="eastAsia"/>
                <w:b/>
                <w:bCs/>
                <w:color w:val="000000"/>
                <w:sz w:val="20"/>
                <w:szCs w:val="20"/>
              </w:rPr>
              <w:t>计算服务器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外形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2U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机架式设备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台</w:t>
            </w: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配置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个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 xml:space="preserve">Intel Xeon Gold 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十四核以上处理器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内存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配置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 xml:space="preserve">384G 12*32GB  RDIMM, 2666MT/s, 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双列，支持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24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根插槽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内存类型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支持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RDIMM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LRDIMM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NVDIMM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内存条，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提供彩页或官网截图证明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硬盘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配置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个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600GB 10K RPM SAS 12Gbps 2.5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寸硬盘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硬盘类型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支持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SAS/SATA/SSD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硬盘，支持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M.2 SSD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启动盘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96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硬盘扩展性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单机箱最大支持</w:t>
            </w:r>
            <w:r w:rsidRPr="00080439">
              <w:rPr>
                <w:rFonts w:ascii="Calibri Light" w:eastAsia="Times New Roman" w:hAnsi="Calibri Light" w:cs="Calibri Light" w:hint="eastAsia"/>
                <w:color w:val="000000"/>
                <w:sz w:val="20"/>
                <w:szCs w:val="20"/>
              </w:rPr>
              <w:t>≥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16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个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3.5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寸热插拔硬盘扩展，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提供彩页或官网截图证明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7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Raid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卡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配置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1*12Gbps SAS Raid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卡，支持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RAID 0,1,5,6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，含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8GB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掉电保护缓存，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提供官网截图证明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网卡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万兆英特尔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X710 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四端口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10Gb DA/SFP+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（满配万兆模块，光纤跳线）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网卡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配置四口千兆网卡，满配千兆网线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扩展插槽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单机箱最大支持</w:t>
            </w:r>
            <w:r w:rsidRPr="00080439">
              <w:rPr>
                <w:rFonts w:ascii="Calibri Light" w:eastAsia="Times New Roman" w:hAnsi="Calibri Light" w:cs="Calibri Light" w:hint="eastAsia"/>
                <w:color w:val="000000"/>
                <w:sz w:val="20"/>
                <w:szCs w:val="20"/>
              </w:rPr>
              <w:t>≥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6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个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 xml:space="preserve">PCI-E 3.0 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插槽，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提供彩页或官网截图证明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电源类型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配置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个白金级能效热插拔交流电源，单个电源功率不低于</w:t>
            </w:r>
            <w:r w:rsidRPr="00080439">
              <w:rPr>
                <w:rFonts w:ascii="Calibri Light" w:eastAsia="Times New Roman" w:hAnsi="Calibri Light" w:cs="Microsoft YaHei" w:hint="eastAsia"/>
                <w:color w:val="000000"/>
                <w:sz w:val="20"/>
                <w:szCs w:val="20"/>
              </w:rPr>
              <w:t>750W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52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管理控制器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配置远程管理模块，支持中文图形界面管理，远程开关机，支持虚拟控制台、虚拟光驱、电源管理、固件更新等；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82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状态灯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配置交互式</w:t>
            </w:r>
            <w:r w:rsidRPr="00080439">
              <w:rPr>
                <w:rFonts w:ascii="Calibri Light" w:eastAsia="Times New Roman" w:hAnsi="Calibri Light" w:cs="Calibri Light" w:hint="eastAsia"/>
                <w:color w:val="000000"/>
                <w:sz w:val="20"/>
                <w:szCs w:val="20"/>
              </w:rPr>
              <w:t>LCD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液晶状态显示模块，支持显示默认或定制信息，包括</w:t>
            </w:r>
            <w:r w:rsidRPr="00080439">
              <w:rPr>
                <w:rFonts w:ascii="Calibri Light" w:eastAsia="Times New Roman" w:hAnsi="Calibri Light" w:cs="Calibri Light" w:hint="eastAsia"/>
                <w:color w:val="000000"/>
                <w:sz w:val="20"/>
                <w:szCs w:val="20"/>
              </w:rPr>
              <w:t>IP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地址、服务器名称、支持服务编号等。如果系统发生故障，该液晶屏上将显示关于故障的具体信息，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提供功能截图证明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55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移动管理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支持非接触式管理模块，支持手机、平板通过</w:t>
            </w:r>
            <w:r w:rsidRPr="00080439">
              <w:rPr>
                <w:rFonts w:ascii="Calibri Light" w:eastAsia="Times New Roman" w:hAnsi="Calibri Light" w:cs="Calibri Light" w:hint="eastAsia"/>
                <w:color w:val="000000"/>
                <w:sz w:val="20"/>
                <w:szCs w:val="20"/>
              </w:rPr>
              <w:t>NFC</w:t>
            </w: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、蓝牙等方式管理服务器，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提供功能截图证明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55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虚拟化嵌入式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支持</w:t>
            </w:r>
            <w:r w:rsidRPr="00C20FBE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服务器支持主板嵌入式双SD方式安装虚拟化软件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，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提供功能截图证明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计算节点系统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最新版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Linux7.6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计算节点管理软件</w:t>
            </w:r>
            <w:r w:rsidRPr="000804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XCAT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要求提供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lisence,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将本次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台计算节点并入之前由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XCAT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集群软件管理的计算系统。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支持系统同一部署、系统监控、集群管理、数据报表、文件传输，查看修改文件操作。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24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运维辅助软件</w:t>
            </w:r>
            <w:r w:rsidRPr="000804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PGHPC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要求提供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lisence,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将本次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台计算节点并入之前由运维软件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PGHPC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集群软件管理的计算系统。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96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实现一键配置所有节点的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SSH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无密码访问、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RSH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无密码访问、网络连通检测、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IPMI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配置、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NFS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配置、添加及删除用户、同步文件，实现有所有节点并行执行命令等功能，方便集群运维管理。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提供功能截图证明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55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提供常用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MPI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、数学函数库、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HPC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基准测试程序的一键部署工具，可一键安装配置，方便后续使用。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55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提供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GPU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开发环境一键部署工具，包括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GPU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驱动程序、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cudatoolkit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SDK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等，可一键安装配置，方便后续使用。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55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提供常用开源生物信息学、分子动力学、分子对接等应用软件的一键部署工具，可一键安装配置，方便后续使用。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商业版</w:t>
            </w:r>
            <w:r w:rsidRPr="000804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Intel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编译器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提供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C/C++/Fortran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，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等语言安装；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提供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用户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lisence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，支持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C/C++/Fortran/OpenACC/CUDA Fortran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34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并行环境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提供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MPICH2, OpenMPI, Mvapich2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等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MPI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环境，调试与之前计算节点无缝衔接并行计算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55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GPU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开发环境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预装包括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CUDA samples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在内的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NVIDIA Tesla GPU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配套应用软件，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nvcc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编译器版本为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5.0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或以上，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CUDA samples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须编译通过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1104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作业调度</w:t>
            </w:r>
            <w:r w:rsidRPr="000804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SGE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支持任务的提交、排队、监控、删除和给予策略的处理等提供了灵活的作业提交方式；支持基于命令行、基于应用模板和基于作业脚本的提交；支持计算资源的登陆控制；支持批量提交，和众多的资源选择；拥有统一的基于</w:t>
            </w: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web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的界面，管理集群的各个方面，并提供功能完善的管理主控页面和报表，支持监控支援性能和报警功能。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816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集群软件系统安装调试服务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需要供应商公司提供工程师负责对集群系统进行安装调试，确认软件正常工作，软件系统包括集群管理系统、作业调度软件、操作系统、并行环境、编译器、数学库等。</w:t>
            </w:r>
            <w:r w:rsidRPr="00F25B7C">
              <w:rPr>
                <w:rFonts w:ascii="Microsoft YaHei" w:eastAsia="Microsoft YaHei" w:hAnsi="Microsoft YaHei" w:cs="Microsoft YaHei" w:hint="eastAsia"/>
                <w:b/>
                <w:color w:val="000000"/>
                <w:sz w:val="20"/>
                <w:szCs w:val="20"/>
              </w:rPr>
              <w:t>并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提供三年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售后运维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技术服务，</w:t>
            </w:r>
            <w:r w:rsidRPr="000804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7*12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小时电话，远程或上门服务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Microsoft YaHei" w:eastAsia="Microsoft YaHei" w:hAnsi="Microsoft YaHe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产品售后服务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原厂</w:t>
            </w:r>
            <w:r w:rsidRPr="00080439">
              <w:rPr>
                <w:rFonts w:ascii="Calibri Light" w:eastAsia="Times New Roman" w:hAnsi="Calibri Light" w:cs="Calibri Light" w:hint="eastAsia"/>
                <w:b/>
                <w:bCs/>
                <w:color w:val="000000"/>
                <w:sz w:val="20"/>
                <w:szCs w:val="20"/>
              </w:rPr>
              <w:t>3</w:t>
            </w:r>
            <w:r w:rsidRPr="0008043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年</w:t>
            </w:r>
            <w:r w:rsidRPr="00080439">
              <w:rPr>
                <w:rFonts w:ascii="Calibri Light" w:eastAsia="Times New Roman" w:hAnsi="Calibri Light" w:cs="Calibri Light" w:hint="eastAsia"/>
                <w:b/>
                <w:bCs/>
                <w:color w:val="000000"/>
                <w:sz w:val="20"/>
                <w:szCs w:val="20"/>
              </w:rPr>
              <w:t>7x24</w:t>
            </w:r>
            <w:r w:rsidRPr="0008043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小时，</w:t>
            </w:r>
            <w:r w:rsidRPr="00080439">
              <w:rPr>
                <w:rFonts w:ascii="Calibri Light" w:eastAsia="Times New Roman" w:hAnsi="Calibri Light" w:cs="Calibri Light" w:hint="eastAsia"/>
                <w:b/>
                <w:bCs/>
                <w:color w:val="000000"/>
                <w:sz w:val="20"/>
                <w:szCs w:val="20"/>
              </w:rPr>
              <w:t>4</w:t>
            </w:r>
            <w:r w:rsidRPr="0008043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小时上门服务；</w:t>
            </w:r>
            <w:r w:rsidRPr="00080439">
              <w:rPr>
                <w:rFonts w:ascii="Calibri Light" w:eastAsia="Times New Roman" w:hAnsi="Calibri Light" w:cs="Calibri Light" w:hint="eastAsia"/>
                <w:b/>
                <w:bCs/>
                <w:color w:val="000000"/>
                <w:sz w:val="20"/>
                <w:szCs w:val="20"/>
              </w:rPr>
              <w:t xml:space="preserve"> 3</w:t>
            </w:r>
            <w:r w:rsidRPr="0008043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年</w:t>
            </w:r>
            <w:r w:rsidRPr="00080439">
              <w:rPr>
                <w:rFonts w:ascii="Calibri Light" w:eastAsia="Times New Roman" w:hAnsi="Calibri Light" w:cs="Calibri Light" w:hint="eastAsia"/>
                <w:b/>
                <w:bCs/>
                <w:color w:val="000000"/>
                <w:sz w:val="20"/>
                <w:szCs w:val="20"/>
              </w:rPr>
              <w:t>"</w:t>
            </w:r>
            <w:r w:rsidRPr="0008043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保留您的硬盘</w:t>
            </w:r>
            <w:r w:rsidRPr="00080439">
              <w:rPr>
                <w:rFonts w:ascii="Calibri Light" w:eastAsia="Times New Roman" w:hAnsi="Calibri Light" w:cs="Calibri Light" w:hint="eastAsia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08043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20"/>
                <w:szCs w:val="20"/>
              </w:rPr>
              <w:t>服务，提供原厂授权服务函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</w:rPr>
              <w:t>桌面客户端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主机外观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塔式，与服务器同一品牌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804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台</w:t>
            </w: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主板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不低于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Intel® Q270 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芯片组，主板与整机同品牌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英特尔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i7-8700 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处理器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CPU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主频：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3.2GHz 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最大睿频：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4.6GHz  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六核心十二线程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内存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根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16G DDR4 2400MHz, 4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内存插槽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硬盘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1TB 7200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转机械硬盘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显卡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Ｇ独立显卡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网卡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千兆网卡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12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接口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前置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SD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介质卡读卡器插口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通用音频插孔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/USB 2.0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端口（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个）（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个带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PowerShare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功能）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/USB 3.1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第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代端口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/USB 3.1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第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代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Type-C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端口（带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PowerShare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功能）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后置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线路输出端口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/PS/2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键盘端口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/PS/2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鼠标端口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/DisplayPort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端口（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个）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/USB 3.1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第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代端口（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个）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/USB 2.0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第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代端口（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个）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提供截图证明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扩展槽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PCI-E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，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个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55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机箱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高效散热静音，带有安全锁孔，整机防盗线缆锁设计，免工具开箱和部件维护，硬盘扩展卡光驱无螺钉设计，带硬盘防震托架；内置音箱；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可立可卧机箱，体积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≤15L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电源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≥230W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，电源铭牌与主机同品牌；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光驱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DVD-RW 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键鼠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USB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键盘和鼠标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操作系统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出厂自带</w:t>
            </w:r>
            <w:r w:rsidRPr="000804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win10</w:t>
            </w: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专业版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产品售后服务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原厂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年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7x24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小时，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小时上门服务；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3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年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"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保留您的硬盘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服务，提供原厂授权服务函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</w:rPr>
              <w:t>显示器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显示器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439">
              <w:rPr>
                <w:rFonts w:ascii="Calibri" w:eastAsia="Times New Roman" w:hAnsi="Calibri" w:cs="Calibri"/>
                <w:color w:val="000000"/>
              </w:rPr>
              <w:t>22</w:t>
            </w: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英寸高清显示器；与主机同一品牌</w:t>
            </w:r>
            <w:r w:rsidRPr="00080439">
              <w:rPr>
                <w:rFonts w:ascii="Calibri" w:eastAsia="Times New Roman" w:hAnsi="Calibri" w:cs="Calibri"/>
                <w:color w:val="000000"/>
              </w:rPr>
              <w:t>;VGA+DP</w:t>
            </w: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双接口，带高清</w:t>
            </w:r>
            <w:r w:rsidRPr="00080439">
              <w:rPr>
                <w:rFonts w:ascii="Calibri" w:eastAsia="Times New Roman" w:hAnsi="Calibri" w:cs="Calibri"/>
                <w:color w:val="000000"/>
              </w:rPr>
              <w:t>DP</w:t>
            </w: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数据线；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</w:rPr>
              <w:t>提供截图证明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0439">
              <w:rPr>
                <w:rFonts w:ascii="Calibri" w:eastAsia="Times New Roman" w:hAnsi="Calibri" w:cs="Calibri"/>
                <w:color w:val="000000"/>
              </w:rPr>
              <w:t>12</w:t>
            </w: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台</w:t>
            </w: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产品售后服务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原厂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年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7x24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小时，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小时上门服务；提供原厂授权服务函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5858" w:rsidRPr="00080439" w:rsidTr="00F65858">
        <w:trPr>
          <w:trHeight w:val="864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</w:rPr>
              <w:t>配件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存储扩容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8" w:rsidRPr="000E0F17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F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DELL</w:t>
            </w:r>
            <w:r w:rsidRPr="000E0F17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企业级</w:t>
            </w:r>
            <w:r w:rsidRPr="000E0F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8T  7200  rpm SAS</w:t>
            </w:r>
            <w:r w:rsidRPr="000E0F17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硬盘</w:t>
            </w:r>
            <w:r w:rsidRPr="000E0F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0E0F17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对原存储进行扩容需要增加硬盘，包含原厂工程师对整个</w:t>
            </w:r>
            <w:r w:rsidRPr="000E0F17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MD3400</w:t>
            </w:r>
            <w:r w:rsidRPr="000E0F17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存储固件升级（检测硬盘兼容性）以及扩容调试</w:t>
            </w:r>
            <w:r w:rsidRPr="000E0F17"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,</w:t>
            </w:r>
            <w:r w:rsidRPr="000E0F17">
              <w:rPr>
                <w:rFonts w:ascii="Microsoft YaHei" w:eastAsia="Microsoft YaHei" w:hAnsi="Microsoft YaHei" w:cs="Microsoft YaHei"/>
                <w:color w:val="000000"/>
                <w:sz w:val="20"/>
                <w:szCs w:val="20"/>
              </w:rPr>
              <w:t>保证数据在调试过程中安全性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0439">
              <w:rPr>
                <w:rFonts w:ascii="Calibri" w:eastAsia="Times New Roman" w:hAnsi="Calibri" w:cs="Calibri"/>
                <w:color w:val="000000"/>
              </w:rPr>
              <w:t>5</w:t>
            </w: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套</w:t>
            </w:r>
          </w:p>
        </w:tc>
      </w:tr>
      <w:tr w:rsidR="00F65858" w:rsidRPr="00080439" w:rsidTr="00F65858">
        <w:trPr>
          <w:trHeight w:val="37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扩容存储通过</w:t>
            </w:r>
            <w:r w:rsidRPr="00080439">
              <w:rPr>
                <w:rFonts w:ascii="Calibri" w:eastAsia="Times New Roman" w:hAnsi="Calibri" w:cs="Calibri"/>
                <w:color w:val="000000"/>
              </w:rPr>
              <w:t>IO</w:t>
            </w: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上</w:t>
            </w:r>
            <w:r w:rsidRPr="00080439">
              <w:rPr>
                <w:rFonts w:ascii="Calibri" w:eastAsia="Times New Roman" w:hAnsi="Calibri" w:cs="Calibri"/>
                <w:color w:val="000000"/>
              </w:rPr>
              <w:t>GPFS</w:t>
            </w: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并行文件系统共享给计算节点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5858" w:rsidRPr="00080439" w:rsidTr="00F65858">
        <w:trPr>
          <w:trHeight w:val="312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439">
              <w:rPr>
                <w:rFonts w:ascii="Calibri" w:eastAsia="Times New Roman" w:hAnsi="Calibri" w:cs="Calibri"/>
                <w:color w:val="000000"/>
              </w:rPr>
              <w:t>Dell 3.5</w:t>
            </w:r>
            <w:r w:rsidRPr="00080439">
              <w:rPr>
                <w:rFonts w:ascii="Microsoft YaHei" w:eastAsia="Microsoft YaHei" w:hAnsi="Microsoft YaHei" w:cs="Microsoft YaHei"/>
                <w:color w:val="000000"/>
              </w:rPr>
              <w:t>寸硬盘托架，含安装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5858" w:rsidRPr="00080439" w:rsidTr="00F65858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产品售后服务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原厂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年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7x24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小时，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小时上门服务；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3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年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"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保留您的硬盘</w:t>
            </w:r>
            <w:r w:rsidRPr="00080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080439">
              <w:rPr>
                <w:rFonts w:ascii="Microsoft YaHei" w:eastAsia="Microsoft YaHei" w:hAnsi="Microsoft YaHei" w:cs="Microsoft YaHei"/>
                <w:b/>
                <w:bCs/>
                <w:color w:val="000000"/>
                <w:sz w:val="20"/>
                <w:szCs w:val="20"/>
              </w:rPr>
              <w:t>服务，提供原厂授权服务函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58" w:rsidRPr="00080439" w:rsidRDefault="00F65858" w:rsidP="00403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80439" w:rsidRDefault="00080439"/>
    <w:p w:rsidR="00080439" w:rsidRDefault="00080439" w:rsidP="00080439">
      <w:pPr>
        <w:rPr>
          <w:b/>
        </w:rPr>
      </w:pPr>
      <w:r w:rsidRPr="00402E0A">
        <w:rPr>
          <w:rFonts w:hint="eastAsia"/>
          <w:b/>
        </w:rPr>
        <w:t>商务条款：</w:t>
      </w:r>
    </w:p>
    <w:p w:rsidR="00080439" w:rsidRDefault="00080439" w:rsidP="00080439">
      <w:r>
        <w:rPr>
          <w:rFonts w:hint="eastAsia"/>
        </w:rPr>
        <w:t>1.</w:t>
      </w:r>
      <w:r>
        <w:rPr>
          <w:rFonts w:hint="eastAsia"/>
        </w:rPr>
        <w:t>供应产品必须是原厂正品，拒绝水货、拆机货、二手货，整体包装在运抵安装地点中途不得做任何形式的拆封</w:t>
      </w:r>
    </w:p>
    <w:p w:rsidR="00080439" w:rsidRDefault="00080439" w:rsidP="00080439">
      <w:r>
        <w:rPr>
          <w:rFonts w:hint="eastAsia"/>
        </w:rPr>
        <w:lastRenderedPageBreak/>
        <w:t>2.</w:t>
      </w:r>
      <w:r>
        <w:rPr>
          <w:rFonts w:hint="eastAsia"/>
        </w:rPr>
        <w:t>产品生产日期不得早于项目竞价截止时间</w:t>
      </w:r>
      <w:r>
        <w:rPr>
          <w:rFonts w:hint="eastAsia"/>
        </w:rPr>
        <w:t>.</w:t>
      </w:r>
      <w:r>
        <w:rPr>
          <w:rFonts w:hint="eastAsia"/>
        </w:rPr>
        <w:t>货物由用户</w:t>
      </w:r>
      <w:r>
        <w:rPr>
          <w:rFonts w:hint="eastAsia"/>
        </w:rPr>
        <w:t>(</w:t>
      </w:r>
      <w:r>
        <w:rPr>
          <w:rFonts w:hint="eastAsia"/>
        </w:rPr>
        <w:t>我单位</w:t>
      </w:r>
      <w:r>
        <w:rPr>
          <w:rFonts w:hint="eastAsia"/>
        </w:rPr>
        <w:t>)</w:t>
      </w:r>
      <w:r>
        <w:rPr>
          <w:rFonts w:hint="eastAsia"/>
        </w:rPr>
        <w:t>在场拆包装箱查验货物合格性，通过官方的</w:t>
      </w:r>
      <w:r>
        <w:rPr>
          <w:rFonts w:hint="eastAsia"/>
        </w:rPr>
        <w:t>800/400</w:t>
      </w:r>
      <w:r>
        <w:rPr>
          <w:rFonts w:hint="eastAsia"/>
        </w:rPr>
        <w:t>服务热线可查询到配置和产品质保信息</w:t>
      </w:r>
    </w:p>
    <w:p w:rsidR="00080439" w:rsidRDefault="00080439" w:rsidP="00080439">
      <w:r>
        <w:rPr>
          <w:rFonts w:hint="eastAsia"/>
        </w:rPr>
        <w:t>3.</w:t>
      </w:r>
      <w:r>
        <w:rPr>
          <w:rFonts w:hint="eastAsia"/>
        </w:rPr>
        <w:t>采购单位名称与序列号一致（需经厂商确认，为中国科学院生物物理研究所）</w:t>
      </w:r>
      <w:r>
        <w:rPr>
          <w:rFonts w:hint="eastAsia"/>
        </w:rPr>
        <w:t>,</w:t>
      </w:r>
      <w:r>
        <w:rPr>
          <w:rFonts w:hint="eastAsia"/>
        </w:rPr>
        <w:t>现场官方查询验证用户名为我单位，调试验收合格后付款，如我单位发现产品信息与以上要求不一致，将视为不明来源货物，拒绝接收并追究其相关责任。</w:t>
      </w:r>
    </w:p>
    <w:p w:rsidR="00080439" w:rsidRDefault="00080439"/>
    <w:sectPr w:rsidR="00080439" w:rsidSect="000804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5D" w:rsidRDefault="004C405D" w:rsidP="00080439">
      <w:pPr>
        <w:spacing w:after="0" w:line="240" w:lineRule="auto"/>
      </w:pPr>
      <w:r>
        <w:separator/>
      </w:r>
    </w:p>
  </w:endnote>
  <w:endnote w:type="continuationSeparator" w:id="1">
    <w:p w:rsidR="004C405D" w:rsidRDefault="004C405D" w:rsidP="0008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5D" w:rsidRDefault="004C405D" w:rsidP="00080439">
      <w:pPr>
        <w:spacing w:after="0" w:line="240" w:lineRule="auto"/>
      </w:pPr>
      <w:r>
        <w:separator/>
      </w:r>
    </w:p>
  </w:footnote>
  <w:footnote w:type="continuationSeparator" w:id="1">
    <w:p w:rsidR="004C405D" w:rsidRDefault="004C405D" w:rsidP="00080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2ECE"/>
    <w:rsid w:val="000715A4"/>
    <w:rsid w:val="00080439"/>
    <w:rsid w:val="000A2A10"/>
    <w:rsid w:val="000C0559"/>
    <w:rsid w:val="000D3152"/>
    <w:rsid w:val="000E0F17"/>
    <w:rsid w:val="00352ECE"/>
    <w:rsid w:val="003954B7"/>
    <w:rsid w:val="00417DAB"/>
    <w:rsid w:val="00450CE9"/>
    <w:rsid w:val="004C405D"/>
    <w:rsid w:val="005D2F9F"/>
    <w:rsid w:val="005F7CA9"/>
    <w:rsid w:val="00637273"/>
    <w:rsid w:val="006B0630"/>
    <w:rsid w:val="009A1F1D"/>
    <w:rsid w:val="00B57B56"/>
    <w:rsid w:val="00BF6D6F"/>
    <w:rsid w:val="00C20FBE"/>
    <w:rsid w:val="00CE78BA"/>
    <w:rsid w:val="00D00ADA"/>
    <w:rsid w:val="00D52E24"/>
    <w:rsid w:val="00E162F1"/>
    <w:rsid w:val="00EA25B7"/>
    <w:rsid w:val="00EA6DB3"/>
    <w:rsid w:val="00F25B7C"/>
    <w:rsid w:val="00F51EF2"/>
    <w:rsid w:val="00F6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80439"/>
  </w:style>
  <w:style w:type="paragraph" w:styleId="a4">
    <w:name w:val="footer"/>
    <w:basedOn w:val="a"/>
    <w:link w:val="Char0"/>
    <w:uiPriority w:val="99"/>
    <w:unhideWhenUsed/>
    <w:rsid w:val="0008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80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Zhen</dc:creator>
  <cp:keywords/>
  <dc:description/>
  <cp:lastModifiedBy>高伟</cp:lastModifiedBy>
  <cp:revision>58</cp:revision>
  <dcterms:created xsi:type="dcterms:W3CDTF">2018-11-18T04:02:00Z</dcterms:created>
  <dcterms:modified xsi:type="dcterms:W3CDTF">2018-11-23T04:34:00Z</dcterms:modified>
</cp:coreProperties>
</file>