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28" w:rsidRPr="00303328" w:rsidRDefault="00303328"/>
    <w:p w:rsidR="00303328" w:rsidRDefault="00303328"/>
    <w:tbl>
      <w:tblPr>
        <w:tblW w:w="10584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92"/>
        <w:gridCol w:w="5040"/>
        <w:gridCol w:w="2652"/>
      </w:tblGrid>
      <w:tr w:rsidR="00303328" w:rsidRPr="00947B34" w:rsidTr="00566B5F">
        <w:trPr>
          <w:jc w:val="center"/>
        </w:trPr>
        <w:tc>
          <w:tcPr>
            <w:tcW w:w="1859" w:type="dxa"/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947B34">
              <w:rPr>
                <w:rFonts w:ascii="宋体" w:hAnsi="宋体" w:hint="eastAsia"/>
              </w:rPr>
              <w:t>产品名称</w:t>
            </w:r>
          </w:p>
        </w:tc>
        <w:tc>
          <w:tcPr>
            <w:tcW w:w="3240" w:type="dxa"/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947B34">
              <w:rPr>
                <w:rFonts w:ascii="宋体" w:hAnsi="宋体" w:hint="eastAsia"/>
              </w:rPr>
              <w:t>产品描述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947B34">
              <w:rPr>
                <w:rFonts w:ascii="宋体" w:hAnsi="宋体" w:hint="eastAsia"/>
              </w:rPr>
              <w:t>应用范围</w:t>
            </w:r>
          </w:p>
        </w:tc>
      </w:tr>
      <w:tr w:rsidR="00303328" w:rsidRPr="00947B34" w:rsidTr="00566B5F">
        <w:trPr>
          <w:trHeight w:val="2453"/>
          <w:jc w:val="center"/>
        </w:trPr>
        <w:tc>
          <w:tcPr>
            <w:tcW w:w="1859" w:type="dxa"/>
            <w:tcBorders>
              <w:bottom w:val="single" w:sz="4" w:space="0" w:color="auto"/>
            </w:tcBorders>
          </w:tcPr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微软校园正版化协议（CA</w:t>
            </w:r>
            <w:r>
              <w:rPr>
                <w:rFonts w:ascii="宋体" w:hAnsi="宋体"/>
              </w:rPr>
              <w:t>）</w:t>
            </w: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Pr="007F7677" w:rsidRDefault="00303328" w:rsidP="00566B5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F7677">
              <w:rPr>
                <w:rFonts w:ascii="宋体" w:hAnsi="宋体" w:hint="eastAsia"/>
                <w:sz w:val="18"/>
                <w:szCs w:val="18"/>
              </w:rPr>
              <w:t>微软操作系统（Windows系列）+</w:t>
            </w: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7F7677">
              <w:rPr>
                <w:rFonts w:ascii="宋体" w:hAnsi="宋体" w:hint="eastAsia"/>
                <w:sz w:val="18"/>
                <w:szCs w:val="18"/>
              </w:rPr>
              <w:t>微软办公软件（Office系列）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03328" w:rsidRPr="00E34C9C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 xml:space="preserve">微软所支持的所有桌面操作系统系列产品，包括当前最高版本向下兼容：                                                   </w:t>
            </w: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/>
              </w:rPr>
              <w:t>Windows 7 Professional Upgrade/</w:t>
            </w:r>
          </w:p>
          <w:p w:rsidR="00303328" w:rsidRPr="00E34C9C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/>
              </w:rPr>
              <w:t>Windows Vista Business Upgrade/</w:t>
            </w: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/>
              </w:rPr>
              <w:t>Office 2013 Professional Plus/</w:t>
            </w: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Office 2010 Professional Plus/</w:t>
            </w:r>
          </w:p>
          <w:p w:rsidR="00303328" w:rsidRPr="00E34C9C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/>
              </w:rPr>
              <w:t>Office 2007 Professional Plus /</w:t>
            </w: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（中英文2种版本</w:t>
            </w:r>
            <w:r>
              <w:rPr>
                <w:rFonts w:ascii="宋体" w:hAnsi="宋体" w:hint="eastAsia"/>
              </w:rPr>
              <w:t>、MAC版本</w:t>
            </w:r>
            <w:r w:rsidRPr="00E34C9C">
              <w:rPr>
                <w:rFonts w:ascii="宋体" w:hAnsi="宋体" w:hint="eastAsia"/>
              </w:rPr>
              <w:t>）</w:t>
            </w:r>
          </w:p>
          <w:p w:rsidR="00303328" w:rsidRPr="00CA1126" w:rsidRDefault="00303328" w:rsidP="00566B5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目前版本及未来三年以上版本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303328" w:rsidRDefault="00303328" w:rsidP="00566B5F">
            <w:pPr>
              <w:jc w:val="left"/>
              <w:rPr>
                <w:rFonts w:ascii="宋体" w:hAnsi="宋体"/>
              </w:rPr>
            </w:pPr>
          </w:p>
          <w:p w:rsidR="00303328" w:rsidRPr="00B75BD4" w:rsidRDefault="00303328" w:rsidP="00566B5F">
            <w:pPr>
              <w:jc w:val="left"/>
              <w:rPr>
                <w:rFonts w:ascii="宋体" w:hAnsi="宋体"/>
              </w:rPr>
            </w:pPr>
          </w:p>
          <w:p w:rsidR="00303328" w:rsidRDefault="00303328" w:rsidP="00566B5F">
            <w:pPr>
              <w:jc w:val="left"/>
              <w:rPr>
                <w:rFonts w:ascii="宋体" w:hAnsi="宋体"/>
              </w:rPr>
            </w:pPr>
          </w:p>
          <w:p w:rsidR="00303328" w:rsidRPr="00947B34" w:rsidRDefault="00303328" w:rsidP="00566B5F">
            <w:pPr>
              <w:jc w:val="left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属于中国科学院</w:t>
            </w:r>
            <w:r>
              <w:rPr>
                <w:rFonts w:ascii="宋体" w:hAnsi="宋体" w:hint="eastAsia"/>
              </w:rPr>
              <w:t>生物物理</w:t>
            </w:r>
            <w:r w:rsidRPr="00E34C9C">
              <w:rPr>
                <w:rFonts w:ascii="宋体" w:hAnsi="宋体" w:hint="eastAsia"/>
              </w:rPr>
              <w:t>研究所资产的所有电脑及本单位职工使用的笔记本电脑</w:t>
            </w:r>
          </w:p>
        </w:tc>
      </w:tr>
      <w:tr w:rsidR="00303328" w:rsidTr="00566B5F">
        <w:trPr>
          <w:trHeight w:val="307"/>
          <w:jc w:val="center"/>
        </w:trPr>
        <w:tc>
          <w:tcPr>
            <w:tcW w:w="1859" w:type="dxa"/>
            <w:tcBorders>
              <w:top w:val="single" w:sz="4" w:space="0" w:color="auto"/>
            </w:tcBorders>
          </w:tcPr>
          <w:p w:rsidR="00303328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售后服务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303328" w:rsidRPr="00947B34" w:rsidRDefault="00303328" w:rsidP="00566B5F">
            <w:pPr>
              <w:jc w:val="left"/>
              <w:rPr>
                <w:rFonts w:ascii="宋体" w:hAnsi="宋体"/>
              </w:rPr>
            </w:pP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303328" w:rsidRDefault="00303328" w:rsidP="00566B5F">
            <w:pPr>
              <w:jc w:val="left"/>
              <w:rPr>
                <w:rFonts w:ascii="宋体" w:hAnsi="宋体"/>
              </w:rPr>
            </w:pPr>
          </w:p>
        </w:tc>
      </w:tr>
      <w:tr w:rsidR="00303328" w:rsidRPr="00947B34" w:rsidTr="00566B5F">
        <w:trPr>
          <w:trHeight w:val="1169"/>
          <w:jc w:val="center"/>
        </w:trPr>
        <w:tc>
          <w:tcPr>
            <w:tcW w:w="1859" w:type="dxa"/>
          </w:tcPr>
          <w:p w:rsidR="00303328" w:rsidRDefault="00303328" w:rsidP="00566B5F">
            <w:pPr>
              <w:rPr>
                <w:rFonts w:ascii="宋体" w:hAnsi="宋体"/>
              </w:rPr>
            </w:pPr>
          </w:p>
          <w:p w:rsidR="00303328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校园正版软件</w:t>
            </w: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管理运营平台</w:t>
            </w:r>
          </w:p>
        </w:tc>
        <w:tc>
          <w:tcPr>
            <w:tcW w:w="3240" w:type="dxa"/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实现微软对上述软件在全校范围内的软件下载、批量分发、软件升级、批量激活、数量统计等全面管理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中国科学院</w:t>
            </w:r>
            <w:r>
              <w:rPr>
                <w:rFonts w:ascii="宋体" w:hAnsi="宋体" w:hint="eastAsia"/>
              </w:rPr>
              <w:t>生物物理</w:t>
            </w:r>
            <w:r w:rsidRPr="00E34C9C">
              <w:rPr>
                <w:rFonts w:ascii="宋体" w:hAnsi="宋体" w:hint="eastAsia"/>
              </w:rPr>
              <w:t>研究所</w:t>
            </w:r>
            <w:r>
              <w:rPr>
                <w:rFonts w:ascii="宋体" w:hAnsi="宋体" w:hint="eastAsia"/>
              </w:rPr>
              <w:t>职工</w:t>
            </w:r>
          </w:p>
        </w:tc>
      </w:tr>
      <w:tr w:rsidR="00303328" w:rsidRPr="00947B34" w:rsidTr="00566B5F">
        <w:trPr>
          <w:trHeight w:val="760"/>
          <w:jc w:val="center"/>
        </w:trPr>
        <w:tc>
          <w:tcPr>
            <w:tcW w:w="1859" w:type="dxa"/>
            <w:tcBorders>
              <w:bottom w:val="single" w:sz="4" w:space="0" w:color="auto"/>
            </w:tcBorders>
          </w:tcPr>
          <w:p w:rsidR="00303328" w:rsidRDefault="00303328" w:rsidP="00566B5F">
            <w:pPr>
              <w:jc w:val="center"/>
              <w:rPr>
                <w:rFonts w:ascii="宋体" w:hAnsi="宋体"/>
              </w:rPr>
            </w:pP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技术支持培训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303328" w:rsidRPr="00A52F63" w:rsidRDefault="00303328" w:rsidP="00566B5F">
            <w:pPr>
              <w:jc w:val="center"/>
              <w:rPr>
                <w:rFonts w:ascii="宋体" w:hAnsi="宋体"/>
                <w:szCs w:val="21"/>
              </w:rPr>
            </w:pPr>
            <w:r w:rsidRPr="00A52F63">
              <w:rPr>
                <w:rFonts w:ascii="宋体" w:hAnsi="宋体" w:hint="eastAsia"/>
                <w:szCs w:val="21"/>
              </w:rPr>
              <w:t>培训</w:t>
            </w:r>
            <w:r>
              <w:rPr>
                <w:rFonts w:ascii="宋体" w:hAnsi="宋体" w:hint="eastAsia"/>
                <w:szCs w:val="21"/>
              </w:rPr>
              <w:t>用户技术</w:t>
            </w:r>
            <w:r w:rsidRPr="00A52F63">
              <w:rPr>
                <w:rFonts w:ascii="宋体" w:hAnsi="宋体" w:hint="eastAsia"/>
                <w:szCs w:val="21"/>
              </w:rPr>
              <w:t>管理人员正确使用管理平台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中国科学院</w:t>
            </w:r>
            <w:r>
              <w:rPr>
                <w:rFonts w:ascii="宋体" w:hAnsi="宋体" w:hint="eastAsia"/>
              </w:rPr>
              <w:t>生物物理</w:t>
            </w:r>
            <w:r w:rsidRPr="00E34C9C">
              <w:rPr>
                <w:rFonts w:ascii="宋体" w:hAnsi="宋体" w:hint="eastAsia"/>
              </w:rPr>
              <w:t>研究所</w:t>
            </w:r>
            <w:r>
              <w:rPr>
                <w:rFonts w:ascii="宋体" w:hAnsi="宋体" w:hint="eastAsia"/>
              </w:rPr>
              <w:t>职工</w:t>
            </w:r>
          </w:p>
        </w:tc>
      </w:tr>
      <w:tr w:rsidR="00303328" w:rsidRPr="00947B34" w:rsidTr="00566B5F">
        <w:trPr>
          <w:trHeight w:val="560"/>
          <w:jc w:val="center"/>
        </w:trPr>
        <w:tc>
          <w:tcPr>
            <w:tcW w:w="1859" w:type="dxa"/>
          </w:tcPr>
          <w:p w:rsidR="00303328" w:rsidRDefault="00303328" w:rsidP="00566B5F">
            <w:pPr>
              <w:rPr>
                <w:rFonts w:ascii="宋体" w:hAnsi="宋体"/>
              </w:rPr>
            </w:pPr>
          </w:p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技术支持</w:t>
            </w:r>
          </w:p>
        </w:tc>
        <w:tc>
          <w:tcPr>
            <w:tcW w:w="3240" w:type="dxa"/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1E24B2">
              <w:rPr>
                <w:rFonts w:ascii="宋体" w:hAnsi="宋体" w:hint="eastAsia"/>
              </w:rPr>
              <w:t>提供在线技术支持服务及服务电话和服务邮箱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303328" w:rsidRPr="00947B34" w:rsidRDefault="00303328" w:rsidP="00566B5F">
            <w:pPr>
              <w:jc w:val="center"/>
              <w:rPr>
                <w:rFonts w:ascii="宋体" w:hAnsi="宋体"/>
              </w:rPr>
            </w:pPr>
            <w:r w:rsidRPr="00E34C9C">
              <w:rPr>
                <w:rFonts w:ascii="宋体" w:hAnsi="宋体" w:hint="eastAsia"/>
              </w:rPr>
              <w:t>中国科学院</w:t>
            </w:r>
            <w:r>
              <w:rPr>
                <w:rFonts w:ascii="宋体" w:hAnsi="宋体" w:hint="eastAsia"/>
              </w:rPr>
              <w:t>生物物理</w:t>
            </w:r>
            <w:r w:rsidRPr="00E34C9C">
              <w:rPr>
                <w:rFonts w:ascii="宋体" w:hAnsi="宋体" w:hint="eastAsia"/>
              </w:rPr>
              <w:t>研究所</w:t>
            </w:r>
            <w:r>
              <w:rPr>
                <w:rFonts w:ascii="宋体" w:hAnsi="宋体" w:hint="eastAsia"/>
              </w:rPr>
              <w:t>职工</w:t>
            </w:r>
          </w:p>
        </w:tc>
      </w:tr>
    </w:tbl>
    <w:p w:rsidR="00303328" w:rsidRPr="00303328" w:rsidRDefault="00303328"/>
    <w:sectPr w:rsidR="00303328" w:rsidRPr="00303328" w:rsidSect="00542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5A8" w:rsidRDefault="000905A8" w:rsidP="00A11849">
      <w:r>
        <w:separator/>
      </w:r>
    </w:p>
  </w:endnote>
  <w:endnote w:type="continuationSeparator" w:id="1">
    <w:p w:rsidR="000905A8" w:rsidRDefault="000905A8" w:rsidP="00A1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5A8" w:rsidRDefault="000905A8" w:rsidP="00A11849">
      <w:r>
        <w:separator/>
      </w:r>
    </w:p>
  </w:footnote>
  <w:footnote w:type="continuationSeparator" w:id="1">
    <w:p w:rsidR="000905A8" w:rsidRDefault="000905A8" w:rsidP="00A11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328"/>
    <w:rsid w:val="000905A8"/>
    <w:rsid w:val="00303328"/>
    <w:rsid w:val="00436E57"/>
    <w:rsid w:val="00542164"/>
    <w:rsid w:val="006D69B5"/>
    <w:rsid w:val="00803D5B"/>
    <w:rsid w:val="009A1FEB"/>
    <w:rsid w:val="00A1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3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11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18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1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18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向桂林</dc:creator>
  <cp:lastModifiedBy>User</cp:lastModifiedBy>
  <cp:revision>2</cp:revision>
  <dcterms:created xsi:type="dcterms:W3CDTF">2016-11-28T07:31:00Z</dcterms:created>
  <dcterms:modified xsi:type="dcterms:W3CDTF">2016-11-28T07:31:00Z</dcterms:modified>
</cp:coreProperties>
</file>