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4C0B" w:rsidRPr="00F44711" w:rsidRDefault="00F44711" w:rsidP="00F44711">
      <w:pPr>
        <w:spacing w:line="360" w:lineRule="auto"/>
        <w:jc w:val="center"/>
        <w:rPr>
          <w:rFonts w:ascii="Times New Roman" w:hAnsi="Times New Roman" w:cs="Times New Roman"/>
          <w:b/>
          <w:sz w:val="28"/>
        </w:rPr>
      </w:pPr>
      <w:r w:rsidRPr="00F44711">
        <w:rPr>
          <w:rFonts w:ascii="Times New Roman" w:hAnsi="Times New Roman" w:cs="Times New Roman"/>
          <w:b/>
          <w:sz w:val="28"/>
        </w:rPr>
        <w:t>纯水超纯水</w:t>
      </w:r>
      <w:r w:rsidR="003E4C0B" w:rsidRPr="00F44711">
        <w:rPr>
          <w:rFonts w:ascii="Times New Roman" w:hAnsi="Times New Roman" w:cs="Times New Roman"/>
          <w:b/>
          <w:sz w:val="28"/>
        </w:rPr>
        <w:t>一体机参数</w:t>
      </w:r>
    </w:p>
    <w:p w:rsidR="00593A0E" w:rsidRPr="00D43068" w:rsidRDefault="00593A0E" w:rsidP="00AC7B5F">
      <w:pPr>
        <w:tabs>
          <w:tab w:val="left" w:pos="5175"/>
        </w:tabs>
        <w:spacing w:beforeLines="50"/>
        <w:rPr>
          <w:sz w:val="24"/>
        </w:rPr>
      </w:pPr>
      <w:bookmarkStart w:id="0" w:name="_GoBack"/>
      <w:bookmarkEnd w:id="0"/>
      <w:r>
        <w:rPr>
          <w:rFonts w:hAnsi="宋体" w:hint="eastAsia"/>
          <w:b/>
          <w:sz w:val="24"/>
        </w:rPr>
        <w:t>1</w:t>
      </w:r>
      <w:r>
        <w:rPr>
          <w:rFonts w:hAnsi="宋体"/>
          <w:b/>
          <w:sz w:val="24"/>
        </w:rPr>
        <w:t>、</w:t>
      </w:r>
      <w:r w:rsidRPr="00D43068">
        <w:rPr>
          <w:rFonts w:hAnsi="宋体"/>
          <w:b/>
          <w:sz w:val="24"/>
        </w:rPr>
        <w:t>工作条件：</w:t>
      </w:r>
    </w:p>
    <w:p w:rsidR="00593A0E" w:rsidRPr="00D43068" w:rsidRDefault="00593A0E" w:rsidP="00AC7B5F">
      <w:pPr>
        <w:tabs>
          <w:tab w:val="left" w:pos="5175"/>
        </w:tabs>
        <w:spacing w:beforeLines="50"/>
        <w:rPr>
          <w:sz w:val="24"/>
        </w:rPr>
      </w:pPr>
      <w:r w:rsidRPr="00D43068">
        <w:rPr>
          <w:sz w:val="24"/>
        </w:rPr>
        <w:t xml:space="preserve">    1.1 </w:t>
      </w:r>
      <w:r w:rsidRPr="00D43068">
        <w:rPr>
          <w:rFonts w:hAnsi="宋体"/>
          <w:sz w:val="24"/>
        </w:rPr>
        <w:t>环境温度：</w:t>
      </w:r>
      <w:r w:rsidRPr="00D43068">
        <w:rPr>
          <w:sz w:val="24"/>
        </w:rPr>
        <w:t>5-35</w:t>
      </w:r>
      <w:r w:rsidRPr="00D43068">
        <w:rPr>
          <w:rFonts w:ascii="宋体" w:hAnsi="宋体"/>
          <w:sz w:val="24"/>
        </w:rPr>
        <w:t>℃</w:t>
      </w:r>
    </w:p>
    <w:p w:rsidR="00593A0E" w:rsidRPr="00D43068" w:rsidRDefault="00593A0E" w:rsidP="00AC7B5F">
      <w:pPr>
        <w:tabs>
          <w:tab w:val="left" w:pos="5175"/>
        </w:tabs>
        <w:spacing w:beforeLines="50"/>
        <w:ind w:firstLineChars="200" w:firstLine="480"/>
        <w:rPr>
          <w:sz w:val="24"/>
        </w:rPr>
      </w:pPr>
      <w:r w:rsidRPr="00D43068">
        <w:rPr>
          <w:sz w:val="24"/>
        </w:rPr>
        <w:t xml:space="preserve">1.2 </w:t>
      </w:r>
      <w:r w:rsidRPr="00D43068">
        <w:rPr>
          <w:rFonts w:hAnsi="宋体"/>
          <w:sz w:val="24"/>
        </w:rPr>
        <w:t>相对湿度：</w:t>
      </w:r>
      <w:r w:rsidRPr="00D43068">
        <w:rPr>
          <w:sz w:val="24"/>
        </w:rPr>
        <w:t xml:space="preserve"> 20%-80%</w:t>
      </w:r>
    </w:p>
    <w:p w:rsidR="00593A0E" w:rsidRPr="00730E5F" w:rsidRDefault="00593A0E" w:rsidP="00AC7B5F">
      <w:pPr>
        <w:tabs>
          <w:tab w:val="left" w:pos="5175"/>
        </w:tabs>
        <w:spacing w:beforeLines="50"/>
        <w:ind w:firstLineChars="200" w:firstLine="480"/>
        <w:rPr>
          <w:sz w:val="24"/>
        </w:rPr>
      </w:pPr>
      <w:r w:rsidRPr="00D43068">
        <w:rPr>
          <w:sz w:val="24"/>
        </w:rPr>
        <w:t xml:space="preserve">1.3 </w:t>
      </w:r>
      <w:r w:rsidRPr="00D43068">
        <w:rPr>
          <w:rFonts w:hAnsi="宋体"/>
          <w:sz w:val="24"/>
        </w:rPr>
        <w:t>电源：</w:t>
      </w:r>
      <w:r w:rsidRPr="00D43068">
        <w:rPr>
          <w:sz w:val="24"/>
        </w:rPr>
        <w:t xml:space="preserve"> AC220V ± 10%, 50HZ</w:t>
      </w:r>
    </w:p>
    <w:p w:rsidR="00593A0E" w:rsidRPr="00593A0E" w:rsidRDefault="00730E5F" w:rsidP="00AC7B5F">
      <w:pPr>
        <w:spacing w:afterLines="50" w:line="360" w:lineRule="auto"/>
        <w:ind w:left="361" w:hangingChars="150" w:hanging="361"/>
        <w:rPr>
          <w:b/>
          <w:sz w:val="24"/>
        </w:rPr>
      </w:pPr>
      <w:r>
        <w:rPr>
          <w:b/>
          <w:sz w:val="24"/>
        </w:rPr>
        <w:t>2</w:t>
      </w:r>
      <w:r w:rsidR="00593A0E" w:rsidRPr="00593A0E">
        <w:rPr>
          <w:b/>
          <w:sz w:val="24"/>
        </w:rPr>
        <w:t>、技术规格：</w:t>
      </w:r>
    </w:p>
    <w:p w:rsidR="00593A0E" w:rsidRPr="00D43068" w:rsidRDefault="00730E5F" w:rsidP="00AC7B5F">
      <w:pPr>
        <w:tabs>
          <w:tab w:val="left" w:pos="5175"/>
        </w:tabs>
        <w:spacing w:beforeLines="50"/>
        <w:ind w:left="482" w:hangingChars="200" w:hanging="482"/>
        <w:rPr>
          <w:sz w:val="24"/>
        </w:rPr>
      </w:pPr>
      <w:r>
        <w:rPr>
          <w:b/>
          <w:sz w:val="24"/>
        </w:rPr>
        <w:t>2</w:t>
      </w:r>
      <w:r w:rsidR="00593A0E" w:rsidRPr="00D43068">
        <w:rPr>
          <w:b/>
          <w:sz w:val="24"/>
        </w:rPr>
        <w:t>.1</w:t>
      </w:r>
      <w:r w:rsidR="00593A0E" w:rsidRPr="00D43068">
        <w:rPr>
          <w:rFonts w:hAnsi="宋体"/>
          <w:sz w:val="24"/>
        </w:rPr>
        <w:t>使用一台独立的一体化智能系统</w:t>
      </w:r>
      <w:r w:rsidR="00593A0E" w:rsidRPr="00D43068">
        <w:rPr>
          <w:sz w:val="24"/>
        </w:rPr>
        <w:t xml:space="preserve">, </w:t>
      </w:r>
      <w:r w:rsidR="00593A0E" w:rsidRPr="00D43068">
        <w:rPr>
          <w:rFonts w:hAnsi="宋体"/>
          <w:sz w:val="24"/>
        </w:rPr>
        <w:t>以自来水作为进水，直接生产</w:t>
      </w:r>
      <w:r w:rsidR="00593A0E" w:rsidRPr="00D43068">
        <w:rPr>
          <w:sz w:val="24"/>
        </w:rPr>
        <w:t>II</w:t>
      </w:r>
      <w:r w:rsidR="00593A0E" w:rsidRPr="00D43068">
        <w:rPr>
          <w:rFonts w:hAnsi="宋体"/>
          <w:sz w:val="24"/>
        </w:rPr>
        <w:t>级纯水和</w:t>
      </w:r>
      <w:r w:rsidR="00593A0E" w:rsidRPr="00D43068">
        <w:rPr>
          <w:sz w:val="24"/>
        </w:rPr>
        <w:t>I</w:t>
      </w:r>
      <w:r w:rsidR="00593A0E" w:rsidRPr="00D43068">
        <w:rPr>
          <w:rFonts w:hAnsi="宋体"/>
          <w:sz w:val="24"/>
        </w:rPr>
        <w:t>级超纯水</w:t>
      </w:r>
      <w:r w:rsidR="00593A0E" w:rsidRPr="00D43068">
        <w:rPr>
          <w:sz w:val="24"/>
        </w:rPr>
        <w:t xml:space="preserve">, </w:t>
      </w:r>
      <w:r w:rsidR="00593A0E" w:rsidRPr="00D43068">
        <w:rPr>
          <w:rFonts w:hAnsi="宋体"/>
          <w:sz w:val="24"/>
        </w:rPr>
        <w:t>然后由独立的取水器供水</w:t>
      </w:r>
    </w:p>
    <w:p w:rsidR="00593A0E" w:rsidRPr="00D43068" w:rsidRDefault="00730E5F" w:rsidP="00AC7B5F">
      <w:pPr>
        <w:tabs>
          <w:tab w:val="left" w:pos="5175"/>
        </w:tabs>
        <w:spacing w:beforeLines="50"/>
        <w:rPr>
          <w:b/>
          <w:sz w:val="24"/>
        </w:rPr>
      </w:pPr>
      <w:r>
        <w:rPr>
          <w:b/>
          <w:sz w:val="24"/>
        </w:rPr>
        <w:t>2</w:t>
      </w:r>
      <w:r w:rsidR="00593A0E" w:rsidRPr="00D43068">
        <w:rPr>
          <w:b/>
          <w:sz w:val="24"/>
        </w:rPr>
        <w:t>.2</w:t>
      </w:r>
      <w:r w:rsidR="00593A0E" w:rsidRPr="00D43068">
        <w:rPr>
          <w:rFonts w:hAnsi="宋体"/>
          <w:b/>
          <w:sz w:val="24"/>
        </w:rPr>
        <w:t>纯水产水</w:t>
      </w:r>
    </w:p>
    <w:p w:rsidR="00593A0E" w:rsidRPr="00D43068" w:rsidRDefault="00730E5F" w:rsidP="00AC7B5F">
      <w:pPr>
        <w:tabs>
          <w:tab w:val="left" w:pos="5175"/>
        </w:tabs>
        <w:spacing w:beforeLines="50"/>
        <w:rPr>
          <w:sz w:val="24"/>
        </w:rPr>
      </w:pPr>
      <w:r>
        <w:rPr>
          <w:sz w:val="24"/>
        </w:rPr>
        <w:t>2</w:t>
      </w:r>
      <w:r w:rsidR="00593A0E" w:rsidRPr="00D43068">
        <w:rPr>
          <w:sz w:val="24"/>
        </w:rPr>
        <w:t>.2.1</w:t>
      </w:r>
      <w:r w:rsidR="00593A0E" w:rsidRPr="00D43068">
        <w:rPr>
          <w:rFonts w:hAnsi="宋体"/>
          <w:sz w:val="24"/>
        </w:rPr>
        <w:t>电阻率＞</w:t>
      </w:r>
      <w:r w:rsidR="00593A0E" w:rsidRPr="00D43068">
        <w:rPr>
          <w:sz w:val="24"/>
        </w:rPr>
        <w:t xml:space="preserve"> 5 MΩ·cm</w:t>
      </w:r>
      <w:r w:rsidR="00593A0E" w:rsidRPr="00D43068">
        <w:rPr>
          <w:rFonts w:hAnsi="宋体"/>
          <w:sz w:val="24"/>
        </w:rPr>
        <w:t>＠</w:t>
      </w:r>
      <w:r w:rsidR="00593A0E" w:rsidRPr="00D43068">
        <w:rPr>
          <w:sz w:val="24"/>
        </w:rPr>
        <w:t>25</w:t>
      </w:r>
      <w:r w:rsidR="00593A0E" w:rsidRPr="00D43068">
        <w:rPr>
          <w:rFonts w:ascii="宋体" w:hAnsi="宋体"/>
          <w:sz w:val="24"/>
        </w:rPr>
        <w:t>℃</w:t>
      </w:r>
      <w:r w:rsidR="00593A0E" w:rsidRPr="00D43068">
        <w:rPr>
          <w:rFonts w:hAnsi="宋体"/>
          <w:sz w:val="24"/>
        </w:rPr>
        <w:t>典型为</w:t>
      </w:r>
      <w:r w:rsidR="00593A0E" w:rsidRPr="00D43068">
        <w:rPr>
          <w:sz w:val="24"/>
        </w:rPr>
        <w:t>10-15 MΩ·cm</w:t>
      </w:r>
      <w:r w:rsidR="00593A0E" w:rsidRPr="00D43068">
        <w:rPr>
          <w:rFonts w:hAnsi="宋体"/>
          <w:sz w:val="24"/>
        </w:rPr>
        <w:t>＠</w:t>
      </w:r>
      <w:r w:rsidR="00593A0E" w:rsidRPr="00D43068">
        <w:rPr>
          <w:sz w:val="24"/>
        </w:rPr>
        <w:t>25</w:t>
      </w:r>
      <w:r w:rsidR="00593A0E" w:rsidRPr="00D43068">
        <w:rPr>
          <w:rFonts w:ascii="宋体" w:hAnsi="宋体"/>
          <w:sz w:val="24"/>
        </w:rPr>
        <w:t>℃</w:t>
      </w:r>
    </w:p>
    <w:p w:rsidR="00593A0E" w:rsidRPr="00D43068" w:rsidRDefault="00730E5F" w:rsidP="00AC7B5F">
      <w:pPr>
        <w:tabs>
          <w:tab w:val="left" w:pos="5175"/>
        </w:tabs>
        <w:spacing w:beforeLines="50"/>
        <w:rPr>
          <w:sz w:val="24"/>
        </w:rPr>
      </w:pPr>
      <w:r>
        <w:rPr>
          <w:sz w:val="24"/>
        </w:rPr>
        <w:t>2</w:t>
      </w:r>
      <w:r w:rsidR="00593A0E" w:rsidRPr="00D43068">
        <w:rPr>
          <w:sz w:val="24"/>
        </w:rPr>
        <w:t>.2.2</w:t>
      </w:r>
      <w:r w:rsidR="00593A0E" w:rsidRPr="00D43068">
        <w:rPr>
          <w:rFonts w:hAnsi="宋体"/>
          <w:sz w:val="24"/>
        </w:rPr>
        <w:t>总有机碳含量</w:t>
      </w:r>
      <w:r w:rsidR="00593A0E" w:rsidRPr="00D43068">
        <w:rPr>
          <w:sz w:val="24"/>
        </w:rPr>
        <w:t xml:space="preserve">(TOC) </w:t>
      </w:r>
      <w:r w:rsidR="00593A0E" w:rsidRPr="00D43068">
        <w:rPr>
          <w:rFonts w:hAnsi="宋体"/>
          <w:sz w:val="24"/>
        </w:rPr>
        <w:t>＜</w:t>
      </w:r>
      <w:r w:rsidR="00593A0E" w:rsidRPr="00D43068">
        <w:rPr>
          <w:sz w:val="24"/>
        </w:rPr>
        <w:t xml:space="preserve"> 30ppb</w:t>
      </w:r>
      <w:r w:rsidR="00593A0E" w:rsidRPr="00D43068">
        <w:rPr>
          <w:rFonts w:hAnsi="宋体"/>
          <w:sz w:val="24"/>
        </w:rPr>
        <w:t>；</w:t>
      </w:r>
    </w:p>
    <w:p w:rsidR="00593A0E" w:rsidRPr="00EB7B22" w:rsidRDefault="00730E5F" w:rsidP="00AC7B5F">
      <w:pPr>
        <w:tabs>
          <w:tab w:val="left" w:pos="5175"/>
        </w:tabs>
        <w:spacing w:beforeLines="50"/>
        <w:ind w:left="600" w:hangingChars="250" w:hanging="600"/>
        <w:rPr>
          <w:rFonts w:hAnsi="宋体"/>
          <w:sz w:val="24"/>
        </w:rPr>
      </w:pPr>
      <w:r>
        <w:rPr>
          <w:sz w:val="24"/>
        </w:rPr>
        <w:t>2</w:t>
      </w:r>
      <w:r w:rsidR="00593A0E" w:rsidRPr="00D43068">
        <w:rPr>
          <w:sz w:val="24"/>
        </w:rPr>
        <w:t>.2.3</w:t>
      </w:r>
      <w:r w:rsidR="00593A0E" w:rsidRPr="00D43068">
        <w:rPr>
          <w:rFonts w:hAnsi="宋体"/>
          <w:sz w:val="24"/>
        </w:rPr>
        <w:t>产水储存于外置非压力水箱，</w:t>
      </w:r>
      <w:r w:rsidR="00593A0E" w:rsidRPr="00D43068">
        <w:rPr>
          <w:sz w:val="24"/>
        </w:rPr>
        <w:t>HDPE</w:t>
      </w:r>
      <w:r w:rsidR="00593A0E" w:rsidRPr="00D43068">
        <w:rPr>
          <w:rFonts w:hAnsi="宋体"/>
          <w:sz w:val="24"/>
        </w:rPr>
        <w:t>材质</w:t>
      </w:r>
      <w:r w:rsidR="00593A0E" w:rsidRPr="00D43068">
        <w:rPr>
          <w:sz w:val="24"/>
        </w:rPr>
        <w:t xml:space="preserve">, </w:t>
      </w:r>
      <w:r w:rsidR="00593A0E" w:rsidRPr="00D43068">
        <w:rPr>
          <w:rFonts w:hAnsi="宋体"/>
          <w:sz w:val="24"/>
        </w:rPr>
        <w:t>圆锥形可完全排空</w:t>
      </w:r>
      <w:r w:rsidR="00593A0E" w:rsidRPr="00D43068">
        <w:rPr>
          <w:sz w:val="24"/>
        </w:rPr>
        <w:t xml:space="preserve">, </w:t>
      </w:r>
      <w:r w:rsidR="00593A0E" w:rsidRPr="00D43068">
        <w:rPr>
          <w:rFonts w:hAnsi="宋体"/>
          <w:sz w:val="24"/>
        </w:rPr>
        <w:t>配空气过滤器、全量程液位传感器（精度</w:t>
      </w:r>
      <w:r w:rsidR="00593A0E" w:rsidRPr="00D43068">
        <w:rPr>
          <w:sz w:val="24"/>
        </w:rPr>
        <w:t>1%</w:t>
      </w:r>
      <w:r w:rsidR="00593A0E" w:rsidRPr="00D43068">
        <w:rPr>
          <w:rFonts w:hAnsi="宋体"/>
          <w:sz w:val="24"/>
        </w:rPr>
        <w:t>）、漏水监测器</w:t>
      </w:r>
    </w:p>
    <w:p w:rsidR="00593A0E" w:rsidRPr="00D43068" w:rsidRDefault="00730E5F" w:rsidP="00AC7B5F">
      <w:pPr>
        <w:tabs>
          <w:tab w:val="left" w:pos="5175"/>
        </w:tabs>
        <w:spacing w:beforeLines="50"/>
        <w:ind w:left="600" w:hangingChars="250" w:hanging="600"/>
        <w:rPr>
          <w:sz w:val="24"/>
        </w:rPr>
      </w:pPr>
      <w:r>
        <w:rPr>
          <w:sz w:val="24"/>
        </w:rPr>
        <w:t>2</w:t>
      </w:r>
      <w:r w:rsidR="00EB7B22">
        <w:rPr>
          <w:sz w:val="24"/>
        </w:rPr>
        <w:t>.2.4</w:t>
      </w:r>
      <w:r w:rsidR="00593A0E" w:rsidRPr="00D43068">
        <w:rPr>
          <w:rFonts w:hAnsi="宋体"/>
          <w:sz w:val="24"/>
        </w:rPr>
        <w:t>配置水箱自动清洁单元（内置紫外灯），有效降低纯水储存时的微生物滋生风险</w:t>
      </w:r>
    </w:p>
    <w:p w:rsidR="00593A0E" w:rsidRPr="00D43068" w:rsidRDefault="00730E5F" w:rsidP="00AC7B5F">
      <w:pPr>
        <w:tabs>
          <w:tab w:val="left" w:pos="5175"/>
        </w:tabs>
        <w:spacing w:beforeLines="50"/>
        <w:rPr>
          <w:b/>
          <w:sz w:val="24"/>
        </w:rPr>
      </w:pPr>
      <w:r>
        <w:rPr>
          <w:b/>
          <w:sz w:val="24"/>
        </w:rPr>
        <w:t>2</w:t>
      </w:r>
      <w:r w:rsidR="00593A0E" w:rsidRPr="00D43068">
        <w:rPr>
          <w:b/>
          <w:sz w:val="24"/>
        </w:rPr>
        <w:t>.3</w:t>
      </w:r>
      <w:r w:rsidR="00593A0E" w:rsidRPr="00D43068">
        <w:rPr>
          <w:rFonts w:hAnsi="宋体"/>
          <w:b/>
          <w:sz w:val="24"/>
        </w:rPr>
        <w:t>超纯水产水</w:t>
      </w:r>
    </w:p>
    <w:p w:rsidR="00593A0E" w:rsidRPr="00D43068" w:rsidRDefault="00730E5F" w:rsidP="00AC7B5F">
      <w:pPr>
        <w:tabs>
          <w:tab w:val="left" w:pos="5175"/>
        </w:tabs>
        <w:spacing w:beforeLines="50"/>
        <w:rPr>
          <w:sz w:val="24"/>
        </w:rPr>
      </w:pPr>
      <w:r>
        <w:rPr>
          <w:sz w:val="24"/>
        </w:rPr>
        <w:t>2</w:t>
      </w:r>
      <w:r w:rsidR="00593A0E" w:rsidRPr="00D43068">
        <w:rPr>
          <w:sz w:val="24"/>
        </w:rPr>
        <w:t>.3.1</w:t>
      </w:r>
      <w:r w:rsidR="00593A0E" w:rsidRPr="00D43068">
        <w:rPr>
          <w:rFonts w:hAnsi="宋体"/>
          <w:sz w:val="24"/>
        </w:rPr>
        <w:t>超纯水水质</w:t>
      </w:r>
    </w:p>
    <w:p w:rsidR="00593A0E" w:rsidRPr="00D43068" w:rsidRDefault="00593A0E" w:rsidP="00AC7B5F">
      <w:pPr>
        <w:tabs>
          <w:tab w:val="left" w:pos="5175"/>
        </w:tabs>
        <w:spacing w:beforeLines="50"/>
        <w:ind w:firstLineChars="250" w:firstLine="600"/>
        <w:rPr>
          <w:sz w:val="24"/>
        </w:rPr>
      </w:pPr>
      <w:r w:rsidRPr="00D43068">
        <w:rPr>
          <w:rFonts w:hAnsi="宋体"/>
          <w:sz w:val="24"/>
        </w:rPr>
        <w:t>电阻率：</w:t>
      </w:r>
      <w:r w:rsidRPr="00D43068">
        <w:rPr>
          <w:sz w:val="24"/>
        </w:rPr>
        <w:t>18.2 MΩ.cm@25</w:t>
      </w:r>
      <w:r w:rsidRPr="00D43068">
        <w:rPr>
          <w:rFonts w:ascii="宋体" w:hAnsi="宋体"/>
          <w:sz w:val="24"/>
        </w:rPr>
        <w:t>℃</w:t>
      </w:r>
    </w:p>
    <w:p w:rsidR="00593A0E" w:rsidRPr="00D43068" w:rsidRDefault="00593A0E" w:rsidP="00AC7B5F">
      <w:pPr>
        <w:tabs>
          <w:tab w:val="left" w:pos="5175"/>
        </w:tabs>
        <w:spacing w:beforeLines="50"/>
        <w:ind w:firstLineChars="250" w:firstLine="600"/>
        <w:rPr>
          <w:sz w:val="24"/>
        </w:rPr>
      </w:pPr>
      <w:r w:rsidRPr="00D43068">
        <w:rPr>
          <w:rFonts w:hAnsi="宋体"/>
          <w:sz w:val="24"/>
        </w:rPr>
        <w:t>总有机碳含量</w:t>
      </w:r>
      <w:r w:rsidRPr="00D43068">
        <w:rPr>
          <w:sz w:val="24"/>
        </w:rPr>
        <w:t>(TOC) &lt; 5 ppb (μg/L)</w:t>
      </w:r>
    </w:p>
    <w:p w:rsidR="00593A0E" w:rsidRPr="00D43068" w:rsidRDefault="00593A0E" w:rsidP="00AC7B5F">
      <w:pPr>
        <w:tabs>
          <w:tab w:val="left" w:pos="5175"/>
        </w:tabs>
        <w:spacing w:beforeLines="50"/>
        <w:ind w:firstLineChars="250" w:firstLine="600"/>
        <w:rPr>
          <w:sz w:val="24"/>
        </w:rPr>
      </w:pPr>
      <w:r w:rsidRPr="00D43068">
        <w:rPr>
          <w:rFonts w:hAnsi="宋体"/>
          <w:sz w:val="24"/>
        </w:rPr>
        <w:t>直径大于</w:t>
      </w:r>
      <w:r w:rsidRPr="00D43068">
        <w:rPr>
          <w:sz w:val="24"/>
        </w:rPr>
        <w:t>0.2μm</w:t>
      </w:r>
      <w:r w:rsidRPr="00D43068">
        <w:rPr>
          <w:rFonts w:hAnsi="宋体"/>
          <w:sz w:val="24"/>
        </w:rPr>
        <w:t>的颗粒物数量</w:t>
      </w:r>
      <w:r w:rsidRPr="00D43068">
        <w:rPr>
          <w:sz w:val="24"/>
        </w:rPr>
        <w:t xml:space="preserve">: </w:t>
      </w:r>
      <w:r w:rsidRPr="00D43068">
        <w:rPr>
          <w:rFonts w:hAnsi="宋体"/>
          <w:sz w:val="24"/>
        </w:rPr>
        <w:t>＜</w:t>
      </w:r>
      <w:r w:rsidRPr="00D43068">
        <w:rPr>
          <w:sz w:val="24"/>
        </w:rPr>
        <w:t>1/ml</w:t>
      </w:r>
    </w:p>
    <w:p w:rsidR="00593A0E" w:rsidRPr="00D43068" w:rsidRDefault="00593A0E" w:rsidP="00AC7B5F">
      <w:pPr>
        <w:tabs>
          <w:tab w:val="left" w:pos="5175"/>
        </w:tabs>
        <w:spacing w:beforeLines="50"/>
        <w:ind w:firstLineChars="250" w:firstLine="600"/>
        <w:rPr>
          <w:sz w:val="24"/>
        </w:rPr>
      </w:pPr>
      <w:r w:rsidRPr="00D43068">
        <w:rPr>
          <w:rFonts w:hAnsi="宋体"/>
          <w:sz w:val="24"/>
        </w:rPr>
        <w:t>细菌：＜</w:t>
      </w:r>
      <w:r w:rsidRPr="00D43068">
        <w:rPr>
          <w:sz w:val="24"/>
        </w:rPr>
        <w:t xml:space="preserve"> 0.1 CFU/ml</w:t>
      </w:r>
      <w:r w:rsidRPr="00D43068">
        <w:rPr>
          <w:rFonts w:hAnsi="宋体"/>
          <w:sz w:val="24"/>
        </w:rPr>
        <w:t>；</w:t>
      </w:r>
    </w:p>
    <w:p w:rsidR="00593A0E" w:rsidRPr="00D43068" w:rsidRDefault="00593A0E" w:rsidP="00AC7B5F">
      <w:pPr>
        <w:tabs>
          <w:tab w:val="left" w:pos="5175"/>
        </w:tabs>
        <w:spacing w:beforeLines="50"/>
        <w:ind w:firstLineChars="250" w:firstLine="600"/>
        <w:rPr>
          <w:sz w:val="24"/>
        </w:rPr>
      </w:pPr>
      <w:r w:rsidRPr="00D43068">
        <w:rPr>
          <w:rFonts w:hAnsi="宋体"/>
          <w:sz w:val="24"/>
        </w:rPr>
        <w:t>热原：＜</w:t>
      </w:r>
      <w:r w:rsidRPr="00D43068">
        <w:rPr>
          <w:sz w:val="24"/>
        </w:rPr>
        <w:t xml:space="preserve"> 0.001EU/ml</w:t>
      </w:r>
      <w:r w:rsidRPr="00D43068">
        <w:rPr>
          <w:rFonts w:hAnsi="宋体"/>
          <w:sz w:val="24"/>
        </w:rPr>
        <w:t>：</w:t>
      </w:r>
    </w:p>
    <w:p w:rsidR="00593A0E" w:rsidRPr="00D43068" w:rsidRDefault="00593A0E" w:rsidP="00AC7B5F">
      <w:pPr>
        <w:tabs>
          <w:tab w:val="left" w:pos="5175"/>
        </w:tabs>
        <w:spacing w:beforeLines="50"/>
        <w:ind w:firstLineChars="250" w:firstLine="600"/>
        <w:rPr>
          <w:sz w:val="24"/>
        </w:rPr>
      </w:pPr>
      <w:r w:rsidRPr="00D43068">
        <w:rPr>
          <w:rFonts w:hAnsi="宋体"/>
          <w:sz w:val="24"/>
        </w:rPr>
        <w:t>核糖核酸酶：</w:t>
      </w:r>
      <w:r w:rsidRPr="00D43068">
        <w:rPr>
          <w:sz w:val="24"/>
        </w:rPr>
        <w:t>&lt;0.01 ng/ml</w:t>
      </w:r>
    </w:p>
    <w:p w:rsidR="00593A0E" w:rsidRPr="00D43068" w:rsidRDefault="00593A0E" w:rsidP="00AC7B5F">
      <w:pPr>
        <w:tabs>
          <w:tab w:val="left" w:pos="5175"/>
        </w:tabs>
        <w:spacing w:beforeLines="50"/>
        <w:ind w:firstLineChars="250" w:firstLine="600"/>
        <w:rPr>
          <w:sz w:val="24"/>
        </w:rPr>
      </w:pPr>
      <w:r w:rsidRPr="00D43068">
        <w:rPr>
          <w:rFonts w:hAnsi="宋体"/>
          <w:sz w:val="24"/>
        </w:rPr>
        <w:t>脱氧核糖核酸酶：</w:t>
      </w:r>
      <w:r w:rsidRPr="00D43068">
        <w:rPr>
          <w:sz w:val="24"/>
        </w:rPr>
        <w:t>&lt;4pg/μl</w:t>
      </w:r>
    </w:p>
    <w:p w:rsidR="00593A0E" w:rsidRPr="00D43068" w:rsidRDefault="00730E5F" w:rsidP="00AC7B5F">
      <w:pPr>
        <w:tabs>
          <w:tab w:val="left" w:pos="5175"/>
        </w:tabs>
        <w:spacing w:beforeLines="50"/>
        <w:ind w:left="600" w:hangingChars="250" w:hanging="600"/>
        <w:rPr>
          <w:sz w:val="24"/>
        </w:rPr>
      </w:pPr>
      <w:r>
        <w:rPr>
          <w:sz w:val="24"/>
        </w:rPr>
        <w:t>2</w:t>
      </w:r>
      <w:r w:rsidR="00593A0E" w:rsidRPr="00D43068">
        <w:rPr>
          <w:sz w:val="24"/>
        </w:rPr>
        <w:t>.3.2</w:t>
      </w:r>
      <w:r w:rsidR="00593A0E" w:rsidRPr="00D43068">
        <w:rPr>
          <w:rFonts w:hAnsi="宋体"/>
          <w:sz w:val="24"/>
        </w:rPr>
        <w:t>配置外置超滤柱，便于更换，无需清洗，避免污染，生产无热原、无</w:t>
      </w:r>
      <w:r w:rsidR="00593A0E" w:rsidRPr="00D43068">
        <w:rPr>
          <w:sz w:val="24"/>
        </w:rPr>
        <w:t>DNA</w:t>
      </w:r>
      <w:r w:rsidR="00593A0E" w:rsidRPr="00D43068">
        <w:rPr>
          <w:rFonts w:hAnsi="宋体"/>
          <w:sz w:val="24"/>
        </w:rPr>
        <w:t>酶、无</w:t>
      </w:r>
      <w:r w:rsidR="00593A0E" w:rsidRPr="00D43068">
        <w:rPr>
          <w:sz w:val="24"/>
        </w:rPr>
        <w:t>RNA</w:t>
      </w:r>
      <w:r w:rsidR="00593A0E" w:rsidRPr="00D43068">
        <w:rPr>
          <w:rFonts w:hAnsi="宋体"/>
          <w:sz w:val="24"/>
        </w:rPr>
        <w:t>酶的超纯水</w:t>
      </w:r>
    </w:p>
    <w:p w:rsidR="00593A0E" w:rsidRPr="00D43068" w:rsidRDefault="00730E5F" w:rsidP="00AC7B5F">
      <w:pPr>
        <w:tabs>
          <w:tab w:val="left" w:pos="5175"/>
        </w:tabs>
        <w:spacing w:beforeLines="50"/>
        <w:rPr>
          <w:sz w:val="24"/>
        </w:rPr>
      </w:pPr>
      <w:r>
        <w:rPr>
          <w:sz w:val="24"/>
        </w:rPr>
        <w:t>2</w:t>
      </w:r>
      <w:r w:rsidR="00593A0E" w:rsidRPr="00D43068">
        <w:rPr>
          <w:sz w:val="24"/>
        </w:rPr>
        <w:t>.3.3</w:t>
      </w:r>
      <w:r w:rsidR="00593A0E" w:rsidRPr="00D43068">
        <w:rPr>
          <w:rFonts w:hAnsi="宋体"/>
          <w:sz w:val="24"/>
        </w:rPr>
        <w:t>产水流速：</w:t>
      </w:r>
      <w:r w:rsidR="00593A0E" w:rsidRPr="00D43068">
        <w:rPr>
          <w:sz w:val="24"/>
        </w:rPr>
        <w:t>0.05 - 2.0 L/min</w:t>
      </w:r>
      <w:r w:rsidR="00115517">
        <w:rPr>
          <w:rFonts w:hint="eastAsia"/>
          <w:sz w:val="24"/>
        </w:rPr>
        <w:t>，</w:t>
      </w:r>
      <w:r w:rsidR="00115517">
        <w:rPr>
          <w:sz w:val="24"/>
        </w:rPr>
        <w:t>速度可调。</w:t>
      </w:r>
    </w:p>
    <w:p w:rsidR="00593A0E" w:rsidRPr="00D43068" w:rsidRDefault="00730E5F" w:rsidP="00AC7B5F">
      <w:pPr>
        <w:tabs>
          <w:tab w:val="left" w:pos="5175"/>
        </w:tabs>
        <w:spacing w:beforeLines="50"/>
        <w:rPr>
          <w:sz w:val="24"/>
        </w:rPr>
      </w:pPr>
      <w:r>
        <w:rPr>
          <w:sz w:val="24"/>
        </w:rPr>
        <w:t>2</w:t>
      </w:r>
      <w:r w:rsidR="00593A0E" w:rsidRPr="00D43068">
        <w:rPr>
          <w:sz w:val="24"/>
        </w:rPr>
        <w:t>.3.</w:t>
      </w:r>
      <w:r w:rsidR="005D4CAB">
        <w:rPr>
          <w:sz w:val="24"/>
        </w:rPr>
        <w:t>4</w:t>
      </w:r>
      <w:r w:rsidR="00593A0E" w:rsidRPr="00D43068">
        <w:rPr>
          <w:rFonts w:hAnsi="宋体"/>
          <w:sz w:val="24"/>
        </w:rPr>
        <w:t>可定量取水，定量取水体积</w:t>
      </w:r>
      <w:r w:rsidR="00593A0E" w:rsidRPr="00D43068">
        <w:rPr>
          <w:sz w:val="24"/>
        </w:rPr>
        <w:t xml:space="preserve">250 mL </w:t>
      </w:r>
      <w:r w:rsidR="00593A0E" w:rsidRPr="00D43068">
        <w:rPr>
          <w:rFonts w:hAnsi="宋体"/>
          <w:sz w:val="24"/>
        </w:rPr>
        <w:t>到</w:t>
      </w:r>
      <w:r w:rsidR="00593A0E" w:rsidRPr="00D43068">
        <w:rPr>
          <w:sz w:val="24"/>
        </w:rPr>
        <w:t xml:space="preserve"> 60 L </w:t>
      </w:r>
      <w:r w:rsidR="00593A0E" w:rsidRPr="00D43068">
        <w:rPr>
          <w:rFonts w:hAnsi="宋体"/>
          <w:sz w:val="24"/>
        </w:rPr>
        <w:t>之间，</w:t>
      </w:r>
      <w:r w:rsidR="00593A0E" w:rsidRPr="00D43068">
        <w:rPr>
          <w:sz w:val="24"/>
        </w:rPr>
        <w:t>CV &lt; 1%</w:t>
      </w:r>
    </w:p>
    <w:p w:rsidR="00593A0E" w:rsidRPr="00D43068" w:rsidRDefault="00730E5F" w:rsidP="00AC7B5F">
      <w:pPr>
        <w:tabs>
          <w:tab w:val="left" w:pos="5175"/>
        </w:tabs>
        <w:spacing w:beforeLines="50"/>
        <w:rPr>
          <w:b/>
          <w:sz w:val="24"/>
        </w:rPr>
      </w:pPr>
      <w:r>
        <w:rPr>
          <w:b/>
          <w:sz w:val="24"/>
        </w:rPr>
        <w:t>2</w:t>
      </w:r>
      <w:r w:rsidR="00593A0E" w:rsidRPr="00D43068">
        <w:rPr>
          <w:b/>
          <w:sz w:val="24"/>
        </w:rPr>
        <w:t>.4</w:t>
      </w:r>
      <w:r w:rsidR="00593A0E" w:rsidRPr="00D43068">
        <w:rPr>
          <w:rFonts w:hAnsi="宋体"/>
          <w:b/>
          <w:sz w:val="24"/>
        </w:rPr>
        <w:t>系统监控及主要纯化部件</w:t>
      </w:r>
    </w:p>
    <w:p w:rsidR="00593A0E" w:rsidRPr="00D43068" w:rsidRDefault="00730E5F" w:rsidP="00AC7B5F">
      <w:pPr>
        <w:tabs>
          <w:tab w:val="left" w:pos="5175"/>
        </w:tabs>
        <w:spacing w:beforeLines="50"/>
        <w:ind w:left="600" w:hangingChars="250" w:hanging="600"/>
        <w:rPr>
          <w:sz w:val="24"/>
        </w:rPr>
      </w:pPr>
      <w:r>
        <w:rPr>
          <w:sz w:val="24"/>
        </w:rPr>
        <w:t>2</w:t>
      </w:r>
      <w:r w:rsidR="00593A0E" w:rsidRPr="00D43068">
        <w:rPr>
          <w:sz w:val="24"/>
        </w:rPr>
        <w:t xml:space="preserve">.4.1 </w:t>
      </w:r>
      <w:r w:rsidR="00593A0E" w:rsidRPr="00115517">
        <w:rPr>
          <w:color w:val="FF0000"/>
          <w:sz w:val="24"/>
        </w:rPr>
        <w:t>*</w:t>
      </w:r>
      <w:r w:rsidR="00593A0E" w:rsidRPr="00D43068">
        <w:rPr>
          <w:rFonts w:hAnsi="宋体"/>
          <w:sz w:val="24"/>
        </w:rPr>
        <w:t>系统内置高精度电阻率检测仪，电极常数低至</w:t>
      </w:r>
      <w:r w:rsidR="00593A0E" w:rsidRPr="00D43068">
        <w:rPr>
          <w:sz w:val="24"/>
        </w:rPr>
        <w:t>0.01cm</w:t>
      </w:r>
      <w:r w:rsidR="00593A0E" w:rsidRPr="00D43068">
        <w:rPr>
          <w:sz w:val="24"/>
          <w:vertAlign w:val="superscript"/>
        </w:rPr>
        <w:t>-1</w:t>
      </w:r>
      <w:r w:rsidR="00593A0E" w:rsidRPr="00D43068">
        <w:rPr>
          <w:rFonts w:hAnsi="宋体"/>
          <w:sz w:val="24"/>
        </w:rPr>
        <w:t>，温度灵敏度高达</w:t>
      </w:r>
      <w:r w:rsidR="00593A0E" w:rsidRPr="00D43068">
        <w:rPr>
          <w:sz w:val="24"/>
        </w:rPr>
        <w:t>0.1</w:t>
      </w:r>
      <w:r w:rsidR="00593A0E" w:rsidRPr="00D43068">
        <w:rPr>
          <w:rFonts w:ascii="宋体" w:hAnsi="宋体"/>
          <w:sz w:val="24"/>
        </w:rPr>
        <w:t>℃</w:t>
      </w:r>
      <w:r w:rsidR="00593A0E" w:rsidRPr="00D43068">
        <w:rPr>
          <w:sz w:val="24"/>
        </w:rPr>
        <w:t xml:space="preserve">, </w:t>
      </w:r>
      <w:r w:rsidR="00593A0E" w:rsidRPr="00D43068">
        <w:rPr>
          <w:rFonts w:hAnsi="宋体"/>
          <w:sz w:val="24"/>
        </w:rPr>
        <w:t>采用同轴电极</w:t>
      </w:r>
      <w:r w:rsidR="00115517">
        <w:rPr>
          <w:rFonts w:hAnsi="宋体" w:hint="eastAsia"/>
          <w:sz w:val="24"/>
        </w:rPr>
        <w:t>技术</w:t>
      </w:r>
      <w:r w:rsidR="00593A0E" w:rsidRPr="00D43068">
        <w:rPr>
          <w:rFonts w:hAnsi="宋体"/>
          <w:sz w:val="24"/>
        </w:rPr>
        <w:t>设计，准确检测和显示温度补偿的电阻率，符合</w:t>
      </w:r>
      <w:r w:rsidR="00593A0E" w:rsidRPr="00D43068">
        <w:rPr>
          <w:sz w:val="24"/>
        </w:rPr>
        <w:lastRenderedPageBreak/>
        <w:t>ASTM® D 1125-95(2009)</w:t>
      </w:r>
      <w:r w:rsidR="00593A0E" w:rsidRPr="00D43068">
        <w:rPr>
          <w:rFonts w:hAnsi="宋体"/>
          <w:sz w:val="24"/>
        </w:rPr>
        <w:t>及</w:t>
      </w:r>
      <w:r w:rsidR="00593A0E" w:rsidRPr="00D43068">
        <w:rPr>
          <w:sz w:val="24"/>
        </w:rPr>
        <w:t>USP(§645)</w:t>
      </w:r>
      <w:r w:rsidR="00593A0E" w:rsidRPr="00D43068">
        <w:rPr>
          <w:rFonts w:hAnsi="宋体"/>
          <w:sz w:val="24"/>
        </w:rPr>
        <w:t>电阻率系统适应性测试要求，可溯源到德国</w:t>
      </w:r>
      <w:r w:rsidR="00593A0E" w:rsidRPr="00D43068">
        <w:rPr>
          <w:sz w:val="24"/>
        </w:rPr>
        <w:t>PTB</w:t>
      </w:r>
      <w:r w:rsidR="00593A0E" w:rsidRPr="00D43068">
        <w:rPr>
          <w:rFonts w:hAnsi="宋体"/>
          <w:sz w:val="24"/>
        </w:rPr>
        <w:t>及中国计量院，投标文件需附原厂校验证书。</w:t>
      </w:r>
    </w:p>
    <w:p w:rsidR="00593A0E" w:rsidRPr="00D43068" w:rsidRDefault="00730E5F" w:rsidP="00AC7B5F">
      <w:pPr>
        <w:tabs>
          <w:tab w:val="left" w:pos="5175"/>
        </w:tabs>
        <w:spacing w:beforeLines="50"/>
        <w:ind w:left="720" w:hangingChars="300" w:hanging="720"/>
        <w:rPr>
          <w:sz w:val="24"/>
        </w:rPr>
      </w:pPr>
      <w:r>
        <w:rPr>
          <w:sz w:val="24"/>
        </w:rPr>
        <w:t>2</w:t>
      </w:r>
      <w:r w:rsidR="00593A0E" w:rsidRPr="00D43068">
        <w:rPr>
          <w:sz w:val="24"/>
        </w:rPr>
        <w:t>.4.2</w:t>
      </w:r>
      <w:r w:rsidR="00593A0E" w:rsidRPr="00115517">
        <w:rPr>
          <w:color w:val="FF0000"/>
          <w:sz w:val="24"/>
        </w:rPr>
        <w:t>*</w:t>
      </w:r>
      <w:r w:rsidR="00593A0E" w:rsidRPr="00D43068">
        <w:rPr>
          <w:rFonts w:hAnsi="宋体"/>
          <w:sz w:val="24"/>
        </w:rPr>
        <w:t>内置独立集成式</w:t>
      </w:r>
      <w:r w:rsidR="00593A0E" w:rsidRPr="00D43068">
        <w:rPr>
          <w:sz w:val="24"/>
        </w:rPr>
        <w:t>TOC</w:t>
      </w:r>
      <w:r w:rsidR="00593A0E" w:rsidRPr="00D43068">
        <w:rPr>
          <w:rFonts w:hAnsi="宋体"/>
          <w:sz w:val="24"/>
        </w:rPr>
        <w:t>检测仪，包含</w:t>
      </w:r>
      <w:r w:rsidR="00593A0E" w:rsidRPr="00D43068">
        <w:rPr>
          <w:sz w:val="24"/>
        </w:rPr>
        <w:t>0.5ml</w:t>
      </w:r>
      <w:r w:rsidR="00593A0E" w:rsidRPr="00D43068">
        <w:rPr>
          <w:rFonts w:hAnsi="宋体"/>
          <w:sz w:val="24"/>
        </w:rPr>
        <w:t>石英样品池、</w:t>
      </w:r>
      <w:r w:rsidR="00593A0E" w:rsidRPr="00D43068">
        <w:rPr>
          <w:sz w:val="24"/>
        </w:rPr>
        <w:t>185/254nm</w:t>
      </w:r>
      <w:r w:rsidR="00593A0E" w:rsidRPr="00D43068">
        <w:rPr>
          <w:rFonts w:hAnsi="宋体"/>
          <w:sz w:val="24"/>
        </w:rPr>
        <w:t>双波长紫外灯、钛电极、电磁阀及温度补偿单元，检测范围</w:t>
      </w:r>
      <w:r w:rsidR="00593A0E" w:rsidRPr="00D43068">
        <w:rPr>
          <w:sz w:val="24"/>
        </w:rPr>
        <w:t>: 1-</w:t>
      </w:r>
      <w:r w:rsidR="00A03E13">
        <w:rPr>
          <w:sz w:val="24"/>
        </w:rPr>
        <w:t>500</w:t>
      </w:r>
      <w:r w:rsidR="00593A0E" w:rsidRPr="00D43068">
        <w:rPr>
          <w:sz w:val="24"/>
        </w:rPr>
        <w:t xml:space="preserve"> ppb</w:t>
      </w:r>
      <w:r w:rsidR="00593A0E" w:rsidRPr="00D43068">
        <w:rPr>
          <w:rFonts w:hAnsi="宋体"/>
          <w:sz w:val="24"/>
        </w:rPr>
        <w:t>，符合</w:t>
      </w:r>
      <w:r w:rsidR="00593A0E" w:rsidRPr="00D43068">
        <w:rPr>
          <w:sz w:val="24"/>
        </w:rPr>
        <w:t>USP(§643)TOC</w:t>
      </w:r>
      <w:r w:rsidR="00593A0E" w:rsidRPr="00D43068">
        <w:rPr>
          <w:rFonts w:hAnsi="宋体"/>
          <w:sz w:val="24"/>
        </w:rPr>
        <w:t>系统适应性测试要求，投标文件需附原厂校验证书</w:t>
      </w:r>
    </w:p>
    <w:p w:rsidR="00593A0E" w:rsidRPr="00D43068" w:rsidRDefault="00730E5F" w:rsidP="00AC7B5F">
      <w:pPr>
        <w:tabs>
          <w:tab w:val="left" w:pos="5175"/>
        </w:tabs>
        <w:spacing w:beforeLines="50"/>
        <w:ind w:left="600" w:hangingChars="250" w:hanging="600"/>
        <w:rPr>
          <w:sz w:val="24"/>
        </w:rPr>
      </w:pPr>
      <w:r>
        <w:rPr>
          <w:sz w:val="24"/>
        </w:rPr>
        <w:t>2</w:t>
      </w:r>
      <w:r w:rsidR="00593A0E" w:rsidRPr="00D43068">
        <w:rPr>
          <w:sz w:val="24"/>
        </w:rPr>
        <w:t>.4.3</w:t>
      </w:r>
      <w:r w:rsidR="00593A0E" w:rsidRPr="00D43068">
        <w:rPr>
          <w:rFonts w:hAnsi="宋体"/>
          <w:sz w:val="24"/>
        </w:rPr>
        <w:t>内置适应不同进水条件的多型号初纯化柱及适应不同终端应用的多型号精纯化柱，柱内填充有电子级离子交换树脂和镀银人造活性炭颗粒，投标文件需附原厂质量证书</w:t>
      </w:r>
      <w:r w:rsidR="008903DA">
        <w:rPr>
          <w:rFonts w:hAnsi="宋体" w:hint="eastAsia"/>
          <w:sz w:val="24"/>
        </w:rPr>
        <w:t>。</w:t>
      </w:r>
    </w:p>
    <w:p w:rsidR="00593A0E" w:rsidRPr="00D43068" w:rsidRDefault="00730E5F" w:rsidP="00AC7B5F">
      <w:pPr>
        <w:tabs>
          <w:tab w:val="left" w:pos="5175"/>
        </w:tabs>
        <w:spacing w:beforeLines="50"/>
        <w:ind w:left="720" w:hangingChars="300" w:hanging="720"/>
        <w:rPr>
          <w:sz w:val="24"/>
        </w:rPr>
      </w:pPr>
      <w:r>
        <w:rPr>
          <w:sz w:val="24"/>
        </w:rPr>
        <w:t>2</w:t>
      </w:r>
      <w:r w:rsidR="00593A0E" w:rsidRPr="00D43068">
        <w:rPr>
          <w:sz w:val="24"/>
        </w:rPr>
        <w:t>.4.4</w:t>
      </w:r>
      <w:r w:rsidR="00593A0E" w:rsidRPr="00D43068">
        <w:rPr>
          <w:rFonts w:hAnsi="宋体"/>
          <w:sz w:val="24"/>
        </w:rPr>
        <w:t>内置具备温度反馈功能的恒流泵，保证水温</w:t>
      </w:r>
      <w:r w:rsidR="00593A0E" w:rsidRPr="00D43068">
        <w:rPr>
          <w:sz w:val="24"/>
        </w:rPr>
        <w:t>7</w:t>
      </w:r>
      <w:r w:rsidR="00593A0E" w:rsidRPr="00D43068">
        <w:rPr>
          <w:rFonts w:ascii="宋体" w:hAnsi="宋体"/>
          <w:sz w:val="24"/>
        </w:rPr>
        <w:t>℃</w:t>
      </w:r>
      <w:r w:rsidR="00593A0E" w:rsidRPr="00D43068">
        <w:rPr>
          <w:sz w:val="24"/>
        </w:rPr>
        <w:t>-35</w:t>
      </w:r>
      <w:r w:rsidR="00593A0E" w:rsidRPr="00D43068">
        <w:rPr>
          <w:rFonts w:ascii="宋体" w:hAnsi="宋体"/>
          <w:sz w:val="24"/>
        </w:rPr>
        <w:t>℃</w:t>
      </w:r>
      <w:r w:rsidR="00593A0E" w:rsidRPr="00D43068">
        <w:rPr>
          <w:rFonts w:hAnsi="宋体"/>
          <w:sz w:val="24"/>
        </w:rPr>
        <w:t>间均可达到系统标称产水速率</w:t>
      </w:r>
      <w:r w:rsidR="00593A0E" w:rsidRPr="00D43068">
        <w:rPr>
          <w:sz w:val="24"/>
        </w:rPr>
        <w:t xml:space="preserve">, </w:t>
      </w:r>
      <w:r w:rsidR="00593A0E" w:rsidRPr="00D43068">
        <w:rPr>
          <w:rFonts w:hAnsi="宋体"/>
          <w:sz w:val="24"/>
        </w:rPr>
        <w:t>配置连续电流去离子模块</w:t>
      </w:r>
      <w:r w:rsidR="001D33B7">
        <w:rPr>
          <w:rFonts w:hAnsi="宋体" w:hint="eastAsia"/>
          <w:sz w:val="24"/>
        </w:rPr>
        <w:t>、</w:t>
      </w:r>
      <w:r w:rsidR="00593A0E" w:rsidRPr="00D43068">
        <w:rPr>
          <w:rFonts w:hAnsi="宋体"/>
          <w:sz w:val="24"/>
        </w:rPr>
        <w:t>微生物污染抑制组件，有效避免微生物反向滋生。</w:t>
      </w:r>
    </w:p>
    <w:p w:rsidR="001D33B7" w:rsidRDefault="00730E5F" w:rsidP="00AC7B5F">
      <w:pPr>
        <w:tabs>
          <w:tab w:val="left" w:pos="5175"/>
        </w:tabs>
        <w:spacing w:beforeLines="50"/>
        <w:ind w:left="720" w:hangingChars="300" w:hanging="720"/>
        <w:rPr>
          <w:rFonts w:hAnsi="宋体"/>
          <w:sz w:val="24"/>
        </w:rPr>
      </w:pPr>
      <w:r>
        <w:rPr>
          <w:sz w:val="24"/>
        </w:rPr>
        <w:t>2</w:t>
      </w:r>
      <w:r w:rsidR="00593A0E" w:rsidRPr="00D43068">
        <w:rPr>
          <w:sz w:val="24"/>
        </w:rPr>
        <w:t>.4.5</w:t>
      </w:r>
      <w:r w:rsidR="00593A0E" w:rsidRPr="00D43068">
        <w:rPr>
          <w:rFonts w:hAnsi="宋体"/>
          <w:sz w:val="24"/>
        </w:rPr>
        <w:t>内置全程监控恒流式高回收率反渗透膜（</w:t>
      </w:r>
      <w:r w:rsidR="00593A0E" w:rsidRPr="00D43068">
        <w:rPr>
          <w:sz w:val="24"/>
        </w:rPr>
        <w:t>RO</w:t>
      </w:r>
      <w:r w:rsidR="00593A0E" w:rsidRPr="00D43068">
        <w:rPr>
          <w:rFonts w:hAnsi="宋体"/>
          <w:sz w:val="24"/>
        </w:rPr>
        <w:t>膜），在水温</w:t>
      </w:r>
      <w:r w:rsidR="00593A0E" w:rsidRPr="00D43068">
        <w:rPr>
          <w:sz w:val="24"/>
        </w:rPr>
        <w:t>7</w:t>
      </w:r>
      <w:r w:rsidR="00593A0E" w:rsidRPr="00D43068">
        <w:rPr>
          <w:rFonts w:ascii="宋体" w:hAnsi="宋体"/>
          <w:sz w:val="24"/>
        </w:rPr>
        <w:t>℃</w:t>
      </w:r>
      <w:r w:rsidR="00593A0E" w:rsidRPr="00D43068">
        <w:rPr>
          <w:sz w:val="24"/>
        </w:rPr>
        <w:t>-35</w:t>
      </w:r>
      <w:r w:rsidR="00593A0E" w:rsidRPr="00D43068">
        <w:rPr>
          <w:rFonts w:ascii="宋体" w:hAnsi="宋体"/>
          <w:sz w:val="24"/>
        </w:rPr>
        <w:t>℃</w:t>
      </w:r>
      <w:r w:rsidR="00593A0E" w:rsidRPr="00D43068">
        <w:rPr>
          <w:rFonts w:hAnsi="宋体"/>
          <w:sz w:val="24"/>
        </w:rPr>
        <w:t>间均可保证达到系统标称产水速度，同时通过可调式废水回收流路设计实现高达</w:t>
      </w:r>
      <w:r w:rsidR="00593A0E" w:rsidRPr="00D43068">
        <w:rPr>
          <w:sz w:val="24"/>
        </w:rPr>
        <w:t>66%</w:t>
      </w:r>
      <w:r w:rsidR="00016EC4">
        <w:rPr>
          <w:rFonts w:hAnsi="宋体"/>
          <w:sz w:val="24"/>
        </w:rPr>
        <w:t>的废水回收率</w:t>
      </w:r>
      <w:r w:rsidR="00016EC4">
        <w:rPr>
          <w:rFonts w:hAnsi="宋体" w:hint="eastAsia"/>
          <w:sz w:val="24"/>
        </w:rPr>
        <w:t>。</w:t>
      </w:r>
    </w:p>
    <w:p w:rsidR="00593A0E" w:rsidRPr="00D43068" w:rsidRDefault="00730E5F" w:rsidP="00AC7B5F">
      <w:pPr>
        <w:tabs>
          <w:tab w:val="left" w:pos="5175"/>
        </w:tabs>
        <w:spacing w:beforeLines="50"/>
        <w:ind w:left="720" w:hangingChars="300" w:hanging="720"/>
        <w:rPr>
          <w:sz w:val="24"/>
        </w:rPr>
      </w:pPr>
      <w:r>
        <w:rPr>
          <w:rFonts w:hAnsi="宋体"/>
          <w:sz w:val="24"/>
        </w:rPr>
        <w:t>2</w:t>
      </w:r>
      <w:r w:rsidR="001D33B7">
        <w:rPr>
          <w:rFonts w:hAnsi="宋体"/>
          <w:sz w:val="24"/>
        </w:rPr>
        <w:t>.4.6</w:t>
      </w:r>
      <w:r w:rsidR="001D33B7" w:rsidRPr="00115517">
        <w:rPr>
          <w:b/>
          <w:color w:val="FF0000"/>
          <w:sz w:val="24"/>
        </w:rPr>
        <w:t>*</w:t>
      </w:r>
      <w:r w:rsidR="001D33B7">
        <w:rPr>
          <w:rFonts w:hAnsi="宋体" w:hint="eastAsia"/>
          <w:sz w:val="24"/>
        </w:rPr>
        <w:t>纯水系统的</w:t>
      </w:r>
      <w:r w:rsidR="00593A0E" w:rsidRPr="00D43068">
        <w:rPr>
          <w:sz w:val="24"/>
        </w:rPr>
        <w:t>RO</w:t>
      </w:r>
      <w:r w:rsidR="00593A0E" w:rsidRPr="00D43068">
        <w:rPr>
          <w:rFonts w:hAnsi="宋体"/>
          <w:sz w:val="24"/>
        </w:rPr>
        <w:t>模块前后各</w:t>
      </w:r>
      <w:r w:rsidR="00417762">
        <w:rPr>
          <w:rFonts w:hAnsi="宋体" w:hint="eastAsia"/>
          <w:sz w:val="24"/>
        </w:rPr>
        <w:t>配</w:t>
      </w:r>
      <w:r w:rsidR="001D33B7">
        <w:rPr>
          <w:rFonts w:hAnsi="宋体" w:hint="eastAsia"/>
          <w:sz w:val="24"/>
        </w:rPr>
        <w:t>置</w:t>
      </w:r>
      <w:r w:rsidR="00417762">
        <w:rPr>
          <w:rFonts w:hAnsi="宋体"/>
          <w:sz w:val="24"/>
        </w:rPr>
        <w:t>一个电导率计</w:t>
      </w:r>
      <w:r w:rsidR="001D33B7">
        <w:rPr>
          <w:rFonts w:hAnsi="宋体" w:hint="eastAsia"/>
          <w:sz w:val="24"/>
        </w:rPr>
        <w:t>，</w:t>
      </w:r>
      <w:r w:rsidR="00593A0E" w:rsidRPr="00D43068">
        <w:rPr>
          <w:rFonts w:hAnsi="宋体"/>
          <w:sz w:val="24"/>
        </w:rPr>
        <w:t>有效监控进水及产水水质</w:t>
      </w:r>
      <w:r w:rsidR="001D33B7">
        <w:rPr>
          <w:rFonts w:hAnsi="宋体" w:hint="eastAsia"/>
          <w:sz w:val="24"/>
        </w:rPr>
        <w:t>，需</w:t>
      </w:r>
      <w:r w:rsidR="001D33B7">
        <w:rPr>
          <w:rFonts w:hAnsi="宋体"/>
          <w:sz w:val="24"/>
        </w:rPr>
        <w:t>在</w:t>
      </w:r>
      <w:r w:rsidR="001D33B7" w:rsidRPr="00D43068">
        <w:rPr>
          <w:rFonts w:hAnsi="宋体"/>
          <w:sz w:val="24"/>
        </w:rPr>
        <w:t>产品公开印刷资料的流路图</w:t>
      </w:r>
      <w:r w:rsidR="001D33B7">
        <w:rPr>
          <w:rFonts w:hAnsi="宋体" w:hint="eastAsia"/>
          <w:sz w:val="24"/>
        </w:rPr>
        <w:t>中</w:t>
      </w:r>
      <w:r w:rsidR="001D33B7">
        <w:rPr>
          <w:rFonts w:hAnsi="宋体"/>
          <w:sz w:val="24"/>
        </w:rPr>
        <w:t>体现。</w:t>
      </w:r>
    </w:p>
    <w:p w:rsidR="00593A0E" w:rsidRPr="00D43068" w:rsidRDefault="00730E5F" w:rsidP="00AC7B5F">
      <w:pPr>
        <w:tabs>
          <w:tab w:val="left" w:pos="5175"/>
        </w:tabs>
        <w:spacing w:beforeLines="50"/>
        <w:ind w:left="720" w:hangingChars="300" w:hanging="720"/>
        <w:rPr>
          <w:sz w:val="24"/>
        </w:rPr>
      </w:pPr>
      <w:r>
        <w:rPr>
          <w:sz w:val="24"/>
        </w:rPr>
        <w:t>2</w:t>
      </w:r>
      <w:r w:rsidR="00115517">
        <w:rPr>
          <w:sz w:val="24"/>
        </w:rPr>
        <w:t>.4.</w:t>
      </w:r>
      <w:r w:rsidR="001D33B7">
        <w:rPr>
          <w:sz w:val="24"/>
        </w:rPr>
        <w:t>7</w:t>
      </w:r>
      <w:r w:rsidR="00417762">
        <w:rPr>
          <w:rFonts w:hAnsi="宋体" w:hint="eastAsia"/>
          <w:sz w:val="24"/>
        </w:rPr>
        <w:t>系统</w:t>
      </w:r>
      <w:r w:rsidR="00593A0E" w:rsidRPr="00D43068">
        <w:rPr>
          <w:rFonts w:hAnsi="宋体"/>
          <w:sz w:val="24"/>
        </w:rPr>
        <w:t>可有效监控进水、显示反渗透膜截留率、保障产水水质，具备三种清洗模式，自动提示氯洗，通过毛细管弃水回收系统实现节水与保护反渗透膜的双重功能</w:t>
      </w:r>
      <w:r w:rsidR="00417762">
        <w:rPr>
          <w:rFonts w:hAnsi="宋体" w:hint="eastAsia"/>
          <w:sz w:val="24"/>
        </w:rPr>
        <w:t>。</w:t>
      </w:r>
    </w:p>
    <w:p w:rsidR="00593A0E" w:rsidRPr="00D43068" w:rsidRDefault="00730E5F" w:rsidP="00AC7B5F">
      <w:pPr>
        <w:tabs>
          <w:tab w:val="left" w:pos="5175"/>
        </w:tabs>
        <w:spacing w:beforeLines="50"/>
        <w:ind w:left="600" w:hangingChars="250" w:hanging="600"/>
        <w:rPr>
          <w:sz w:val="24"/>
        </w:rPr>
      </w:pPr>
      <w:r>
        <w:rPr>
          <w:sz w:val="24"/>
        </w:rPr>
        <w:t>2</w:t>
      </w:r>
      <w:r w:rsidR="00593A0E" w:rsidRPr="00D43068">
        <w:rPr>
          <w:sz w:val="24"/>
        </w:rPr>
        <w:t>.4.</w:t>
      </w:r>
      <w:bookmarkStart w:id="1" w:name="OLE_LINK1"/>
      <w:bookmarkStart w:id="2" w:name="OLE_LINK2"/>
      <w:r w:rsidR="001D33B7">
        <w:rPr>
          <w:sz w:val="24"/>
        </w:rPr>
        <w:t>8</w:t>
      </w:r>
      <w:bookmarkEnd w:id="1"/>
      <w:bookmarkEnd w:id="2"/>
      <w:r w:rsidR="00593A0E" w:rsidRPr="00D43068">
        <w:rPr>
          <w:rFonts w:hAnsi="宋体"/>
          <w:sz w:val="24"/>
        </w:rPr>
        <w:t>产品公开印刷资料的流路图中显示主机内置</w:t>
      </w:r>
      <w:r w:rsidR="00593A0E" w:rsidRPr="00D43068">
        <w:rPr>
          <w:sz w:val="24"/>
        </w:rPr>
        <w:t>1</w:t>
      </w:r>
      <w:r w:rsidR="00593A0E" w:rsidRPr="00D43068">
        <w:rPr>
          <w:rFonts w:hAnsi="宋体"/>
          <w:sz w:val="24"/>
        </w:rPr>
        <w:t>个</w:t>
      </w:r>
      <w:r w:rsidR="00593A0E" w:rsidRPr="00D43068">
        <w:rPr>
          <w:sz w:val="24"/>
        </w:rPr>
        <w:t>185/254nm</w:t>
      </w:r>
      <w:r w:rsidR="00593A0E" w:rsidRPr="00D43068">
        <w:rPr>
          <w:rFonts w:hAnsi="宋体"/>
          <w:sz w:val="24"/>
        </w:rPr>
        <w:t>双波长紫外灯</w:t>
      </w:r>
      <w:r w:rsidR="005D4CAB">
        <w:rPr>
          <w:rFonts w:hAnsi="宋体" w:hint="eastAsia"/>
          <w:sz w:val="24"/>
        </w:rPr>
        <w:t>、</w:t>
      </w:r>
      <w:r w:rsidR="005D4CAB">
        <w:rPr>
          <w:rFonts w:hAnsi="宋体"/>
          <w:sz w:val="24"/>
        </w:rPr>
        <w:t>1</w:t>
      </w:r>
      <w:r w:rsidR="005D4CAB">
        <w:rPr>
          <w:rFonts w:hAnsi="宋体"/>
          <w:sz w:val="24"/>
        </w:rPr>
        <w:t>个</w:t>
      </w:r>
      <w:r w:rsidR="005D4CAB">
        <w:rPr>
          <w:rFonts w:hAnsi="宋体"/>
          <w:sz w:val="24"/>
        </w:rPr>
        <w:t>254nm</w:t>
      </w:r>
      <w:r w:rsidR="005D4CAB">
        <w:rPr>
          <w:rFonts w:hAnsi="宋体"/>
          <w:sz w:val="24"/>
        </w:rPr>
        <w:t>紫外灯</w:t>
      </w:r>
      <w:r w:rsidR="00593A0E" w:rsidRPr="00D43068">
        <w:rPr>
          <w:rFonts w:hAnsi="宋体"/>
          <w:sz w:val="24"/>
        </w:rPr>
        <w:t>及</w:t>
      </w:r>
      <w:r w:rsidR="00593A0E" w:rsidRPr="00D43068">
        <w:rPr>
          <w:sz w:val="24"/>
        </w:rPr>
        <w:t>1</w:t>
      </w:r>
      <w:r w:rsidR="00593A0E" w:rsidRPr="00D43068">
        <w:rPr>
          <w:rFonts w:hAnsi="宋体"/>
          <w:sz w:val="24"/>
        </w:rPr>
        <w:t>个独立</w:t>
      </w:r>
      <w:r w:rsidR="00593A0E" w:rsidRPr="00D43068">
        <w:rPr>
          <w:sz w:val="24"/>
        </w:rPr>
        <w:t>TOC</w:t>
      </w:r>
      <w:r w:rsidR="00593A0E" w:rsidRPr="00D43068">
        <w:rPr>
          <w:rFonts w:hAnsi="宋体"/>
          <w:sz w:val="24"/>
        </w:rPr>
        <w:t>检测仪</w:t>
      </w:r>
    </w:p>
    <w:p w:rsidR="00593A0E" w:rsidRPr="00D43068" w:rsidRDefault="00730E5F" w:rsidP="00AC7B5F">
      <w:pPr>
        <w:tabs>
          <w:tab w:val="left" w:pos="5175"/>
        </w:tabs>
        <w:spacing w:beforeLines="50"/>
        <w:ind w:left="480" w:hangingChars="200" w:hanging="480"/>
        <w:rPr>
          <w:sz w:val="24"/>
        </w:rPr>
      </w:pPr>
      <w:r>
        <w:rPr>
          <w:sz w:val="24"/>
        </w:rPr>
        <w:t>2</w:t>
      </w:r>
      <w:r w:rsidR="00115517">
        <w:rPr>
          <w:sz w:val="24"/>
        </w:rPr>
        <w:t>.4.</w:t>
      </w:r>
      <w:r w:rsidR="001D33B7">
        <w:rPr>
          <w:sz w:val="24"/>
        </w:rPr>
        <w:t>9</w:t>
      </w:r>
      <w:r w:rsidR="005D4CAB" w:rsidRPr="00115517">
        <w:rPr>
          <w:b/>
          <w:color w:val="FF0000"/>
          <w:sz w:val="24"/>
        </w:rPr>
        <w:t>*</w:t>
      </w:r>
      <w:r w:rsidR="005D4CAB" w:rsidRPr="00D43068">
        <w:rPr>
          <w:rFonts w:hAnsi="宋体"/>
          <w:sz w:val="24"/>
        </w:rPr>
        <w:t>产品公开印刷资料的流路图中</w:t>
      </w:r>
      <w:r w:rsidR="005D4CAB">
        <w:rPr>
          <w:rFonts w:hAnsi="宋体" w:hint="eastAsia"/>
          <w:sz w:val="24"/>
        </w:rPr>
        <w:t>显示</w:t>
      </w:r>
      <w:r w:rsidR="00593A0E" w:rsidRPr="00D43068">
        <w:rPr>
          <w:rFonts w:hAnsi="宋体"/>
          <w:sz w:val="24"/>
        </w:rPr>
        <w:t>独立式连续电流去离子</w:t>
      </w:r>
      <w:r w:rsidR="005D4CAB">
        <w:rPr>
          <w:rFonts w:hAnsi="宋体" w:hint="eastAsia"/>
          <w:sz w:val="24"/>
        </w:rPr>
        <w:t>（</w:t>
      </w:r>
      <w:r w:rsidR="005D4CAB">
        <w:rPr>
          <w:rFonts w:hAnsi="宋体"/>
          <w:sz w:val="24"/>
        </w:rPr>
        <w:t>EDI</w:t>
      </w:r>
      <w:r w:rsidR="005D4CAB">
        <w:rPr>
          <w:rFonts w:hAnsi="宋体"/>
          <w:sz w:val="24"/>
        </w:rPr>
        <w:t>）</w:t>
      </w:r>
      <w:r w:rsidR="00593A0E" w:rsidRPr="00D43068">
        <w:rPr>
          <w:rFonts w:hAnsi="宋体"/>
          <w:sz w:val="24"/>
        </w:rPr>
        <w:t>模块</w:t>
      </w:r>
      <w:r w:rsidR="00593A0E" w:rsidRPr="00D43068">
        <w:rPr>
          <w:sz w:val="24"/>
        </w:rPr>
        <w:t xml:space="preserve">, </w:t>
      </w:r>
      <w:r w:rsidR="00593A0E" w:rsidRPr="00D43068">
        <w:rPr>
          <w:rFonts w:hAnsi="宋体"/>
          <w:sz w:val="24"/>
        </w:rPr>
        <w:t>采用连续电场、离子</w:t>
      </w:r>
      <w:r w:rsidR="00115517">
        <w:rPr>
          <w:rFonts w:hAnsi="宋体"/>
          <w:sz w:val="24"/>
        </w:rPr>
        <w:t>选择性透过膜和混床树脂有效去除微量离子和带电荷的有机物，具备</w:t>
      </w:r>
      <w:r w:rsidR="00593A0E" w:rsidRPr="00D43068">
        <w:rPr>
          <w:rFonts w:hAnsi="宋体"/>
          <w:sz w:val="24"/>
        </w:rPr>
        <w:t>阴极防结垢技术和连续电流抑菌技术，</w:t>
      </w:r>
      <w:r w:rsidR="00593A0E" w:rsidRPr="00417762">
        <w:rPr>
          <w:rFonts w:ascii="Times New Roman" w:hAnsi="Times New Roman" w:cs="Times New Roman"/>
          <w:sz w:val="24"/>
        </w:rPr>
        <w:t>EDI</w:t>
      </w:r>
      <w:r w:rsidR="00593A0E" w:rsidRPr="00D43068">
        <w:rPr>
          <w:rFonts w:hAnsi="宋体"/>
          <w:sz w:val="24"/>
        </w:rPr>
        <w:t>模块前端无需增加软化柱或防毒柱，模块自动维护，无需化学再生或更换树脂，节约耗材，降低成本</w:t>
      </w:r>
    </w:p>
    <w:p w:rsidR="00593A0E" w:rsidRPr="00D43068" w:rsidRDefault="00730E5F" w:rsidP="00AC7B5F">
      <w:pPr>
        <w:tabs>
          <w:tab w:val="left" w:pos="5175"/>
        </w:tabs>
        <w:spacing w:beforeLines="50"/>
        <w:ind w:left="720" w:hangingChars="300" w:hanging="720"/>
        <w:rPr>
          <w:sz w:val="24"/>
        </w:rPr>
      </w:pPr>
      <w:r>
        <w:rPr>
          <w:sz w:val="24"/>
        </w:rPr>
        <w:t>2</w:t>
      </w:r>
      <w:r w:rsidR="00593A0E" w:rsidRPr="00D43068">
        <w:rPr>
          <w:sz w:val="24"/>
        </w:rPr>
        <w:t>.4.</w:t>
      </w:r>
      <w:r w:rsidR="001D33B7">
        <w:rPr>
          <w:sz w:val="24"/>
        </w:rPr>
        <w:t>10</w:t>
      </w:r>
      <w:r w:rsidR="00593A0E" w:rsidRPr="00D43068">
        <w:rPr>
          <w:rFonts w:hAnsi="宋体"/>
          <w:sz w:val="24"/>
        </w:rPr>
        <w:t>标配脚踏开关，将脚踏开关与取水器的底座连接实现脚踏式取水，避免交叉污染</w:t>
      </w:r>
    </w:p>
    <w:p w:rsidR="00593A0E" w:rsidRPr="00D43068" w:rsidRDefault="00730E5F" w:rsidP="00AC7B5F">
      <w:pPr>
        <w:tabs>
          <w:tab w:val="left" w:pos="5175"/>
        </w:tabs>
        <w:spacing w:beforeLines="50"/>
        <w:rPr>
          <w:b/>
          <w:sz w:val="24"/>
        </w:rPr>
      </w:pPr>
      <w:r>
        <w:rPr>
          <w:b/>
          <w:sz w:val="24"/>
        </w:rPr>
        <w:t>2</w:t>
      </w:r>
      <w:r w:rsidR="00593A0E" w:rsidRPr="00D43068">
        <w:rPr>
          <w:b/>
          <w:sz w:val="24"/>
        </w:rPr>
        <w:t>.5</w:t>
      </w:r>
      <w:r w:rsidR="00593A0E" w:rsidRPr="00D43068">
        <w:rPr>
          <w:rFonts w:hAnsi="宋体"/>
          <w:b/>
          <w:sz w:val="24"/>
        </w:rPr>
        <w:t>操作功能</w:t>
      </w:r>
    </w:p>
    <w:p w:rsidR="00593A0E" w:rsidRPr="00D43068" w:rsidRDefault="00730E5F" w:rsidP="00AC7B5F">
      <w:pPr>
        <w:tabs>
          <w:tab w:val="left" w:pos="5175"/>
        </w:tabs>
        <w:spacing w:beforeLines="50"/>
        <w:ind w:left="600" w:hangingChars="250" w:hanging="600"/>
        <w:rPr>
          <w:sz w:val="24"/>
        </w:rPr>
      </w:pPr>
      <w:r>
        <w:rPr>
          <w:sz w:val="24"/>
        </w:rPr>
        <w:t>2</w:t>
      </w:r>
      <w:r w:rsidR="00593A0E" w:rsidRPr="00D43068">
        <w:rPr>
          <w:sz w:val="24"/>
        </w:rPr>
        <w:t>.5.1</w:t>
      </w:r>
      <w:r w:rsidR="001D33B7">
        <w:rPr>
          <w:b/>
          <w:color w:val="FF0000"/>
          <w:sz w:val="24"/>
        </w:rPr>
        <w:t>#</w:t>
      </w:r>
      <w:r w:rsidR="00593A0E" w:rsidRPr="00D43068">
        <w:rPr>
          <w:rFonts w:hAnsi="宋体"/>
          <w:sz w:val="24"/>
        </w:rPr>
        <w:t>配置网络化实验室仪器管理系统，可通过局域网登陆访问主机，并通过网页浏览器实现主机运行全过程监控，登陆方式分级管理，水质数据电子化签名保存以及整机维护图文动态指示信息，全面符合</w:t>
      </w:r>
      <w:r w:rsidR="00593A0E" w:rsidRPr="00D43068">
        <w:rPr>
          <w:sz w:val="24"/>
        </w:rPr>
        <w:t>21 CFR part 11</w:t>
      </w:r>
      <w:r w:rsidR="00593A0E" w:rsidRPr="00D43068">
        <w:rPr>
          <w:rFonts w:hAnsi="宋体"/>
          <w:sz w:val="24"/>
        </w:rPr>
        <w:t>的电子化数据管理</w:t>
      </w:r>
    </w:p>
    <w:p w:rsidR="00593A0E" w:rsidRPr="00D43068" w:rsidRDefault="00730E5F" w:rsidP="00AC7B5F">
      <w:pPr>
        <w:tabs>
          <w:tab w:val="left" w:pos="5175"/>
        </w:tabs>
        <w:spacing w:beforeLines="50"/>
        <w:ind w:left="600" w:hangingChars="250" w:hanging="600"/>
        <w:rPr>
          <w:sz w:val="24"/>
        </w:rPr>
      </w:pPr>
      <w:r>
        <w:rPr>
          <w:sz w:val="24"/>
        </w:rPr>
        <w:t>2</w:t>
      </w:r>
      <w:r w:rsidR="00593A0E" w:rsidRPr="00D43068">
        <w:rPr>
          <w:sz w:val="24"/>
        </w:rPr>
        <w:t>.5.2</w:t>
      </w:r>
      <w:r w:rsidR="00593A0E" w:rsidRPr="00D43068">
        <w:rPr>
          <w:rFonts w:hAnsi="宋体"/>
          <w:sz w:val="24"/>
        </w:rPr>
        <w:t>系统为中文操作界面，并提供三级登录管理系统菜单，包括正常使用、维护、系统管理；实时显示出水关键信息包括水质，系统状态和警告。</w:t>
      </w:r>
    </w:p>
    <w:p w:rsidR="00593A0E" w:rsidRPr="00D43068" w:rsidRDefault="00730E5F" w:rsidP="00AC7B5F">
      <w:pPr>
        <w:tabs>
          <w:tab w:val="left" w:pos="5175"/>
        </w:tabs>
        <w:spacing w:beforeLines="50"/>
        <w:ind w:left="600" w:hangingChars="250" w:hanging="600"/>
        <w:rPr>
          <w:sz w:val="24"/>
        </w:rPr>
      </w:pPr>
      <w:r>
        <w:rPr>
          <w:sz w:val="24"/>
        </w:rPr>
        <w:t>2</w:t>
      </w:r>
      <w:r w:rsidR="00593A0E" w:rsidRPr="00D43068">
        <w:rPr>
          <w:sz w:val="24"/>
        </w:rPr>
        <w:t>.5.3</w:t>
      </w:r>
      <w:r w:rsidR="00593A0E" w:rsidRPr="00D43068">
        <w:rPr>
          <w:rFonts w:hAnsi="宋体"/>
          <w:sz w:val="24"/>
        </w:rPr>
        <w:t>系统具有自动再循环功能，可在使用间歇保持水质恒定，在电阻率检测异常时自动报警，并设置有自动停水、进水缺水保护装置</w:t>
      </w:r>
    </w:p>
    <w:p w:rsidR="00593A0E" w:rsidRPr="00D43068" w:rsidRDefault="00730E5F" w:rsidP="00AC7B5F">
      <w:pPr>
        <w:tabs>
          <w:tab w:val="left" w:pos="5175"/>
        </w:tabs>
        <w:spacing w:beforeLines="50"/>
        <w:ind w:left="600" w:hangingChars="250" w:hanging="600"/>
        <w:rPr>
          <w:sz w:val="24"/>
        </w:rPr>
      </w:pPr>
      <w:r>
        <w:rPr>
          <w:sz w:val="24"/>
        </w:rPr>
        <w:lastRenderedPageBreak/>
        <w:t>2</w:t>
      </w:r>
      <w:r w:rsidR="00593A0E" w:rsidRPr="00D43068">
        <w:rPr>
          <w:sz w:val="24"/>
        </w:rPr>
        <w:t>.5.4</w:t>
      </w:r>
      <w:r w:rsidR="00593A0E" w:rsidRPr="00D43068">
        <w:rPr>
          <w:rFonts w:hAnsi="宋体"/>
          <w:sz w:val="24"/>
        </w:rPr>
        <w:t>纯化柱具有</w:t>
      </w:r>
      <w:r w:rsidR="00593A0E" w:rsidRPr="00D43068">
        <w:rPr>
          <w:sz w:val="24"/>
        </w:rPr>
        <w:t>RFID</w:t>
      </w:r>
      <w:r w:rsidR="00593A0E" w:rsidRPr="00D43068">
        <w:rPr>
          <w:rFonts w:hAnsi="宋体"/>
          <w:sz w:val="24"/>
        </w:rPr>
        <w:t>芯片，实现自动识别安装日期，防伪防错，确保最佳可追溯性，保证系统安全</w:t>
      </w:r>
    </w:p>
    <w:p w:rsidR="00593A0E" w:rsidRPr="00D43068" w:rsidRDefault="00730E5F" w:rsidP="00AC7B5F">
      <w:pPr>
        <w:tabs>
          <w:tab w:val="left" w:pos="5175"/>
        </w:tabs>
        <w:spacing w:beforeLines="50"/>
        <w:ind w:left="720" w:hangingChars="300" w:hanging="720"/>
        <w:rPr>
          <w:sz w:val="24"/>
        </w:rPr>
      </w:pPr>
      <w:r>
        <w:rPr>
          <w:sz w:val="24"/>
        </w:rPr>
        <w:t>2</w:t>
      </w:r>
      <w:r w:rsidR="001D33B7">
        <w:rPr>
          <w:sz w:val="24"/>
        </w:rPr>
        <w:t xml:space="preserve">.5.5 </w:t>
      </w:r>
      <w:r w:rsidR="00593A0E" w:rsidRPr="00D43068">
        <w:rPr>
          <w:rFonts w:hAnsi="宋体"/>
          <w:sz w:val="24"/>
        </w:rPr>
        <w:t>配置多个与主机分离的远程取水器，可控流速及定量取水，取水器可调高度和角度</w:t>
      </w:r>
      <w:r w:rsidR="00417762">
        <w:rPr>
          <w:rFonts w:hAnsi="宋体" w:hint="eastAsia"/>
          <w:sz w:val="24"/>
        </w:rPr>
        <w:t>，</w:t>
      </w:r>
      <w:r w:rsidR="00593A0E" w:rsidRPr="00D43068">
        <w:rPr>
          <w:rFonts w:hAnsi="宋体"/>
          <w:sz w:val="24"/>
        </w:rPr>
        <w:t>适合大部分的实验室器皿取水。远程取水器自带彩色图形显示器</w:t>
      </w:r>
      <w:r w:rsidR="00417762">
        <w:rPr>
          <w:rFonts w:hAnsi="宋体" w:hint="eastAsia"/>
          <w:sz w:val="24"/>
        </w:rPr>
        <w:t>，</w:t>
      </w:r>
      <w:r w:rsidR="00593A0E" w:rsidRPr="00D43068">
        <w:rPr>
          <w:rFonts w:hAnsi="宋体"/>
          <w:sz w:val="24"/>
        </w:rPr>
        <w:t>实时显示水质包括温度，电阻率，</w:t>
      </w:r>
      <w:r w:rsidR="00593A0E" w:rsidRPr="00D43068">
        <w:rPr>
          <w:sz w:val="24"/>
        </w:rPr>
        <w:t>TOC</w:t>
      </w:r>
      <w:r w:rsidR="00593A0E" w:rsidRPr="00D43068">
        <w:rPr>
          <w:rFonts w:hAnsi="宋体"/>
          <w:sz w:val="24"/>
        </w:rPr>
        <w:t>值，系统状态和警告。</w:t>
      </w:r>
    </w:p>
    <w:p w:rsidR="00593A0E" w:rsidRPr="00D43068" w:rsidRDefault="00730E5F" w:rsidP="00AC7B5F">
      <w:pPr>
        <w:tabs>
          <w:tab w:val="left" w:pos="5175"/>
        </w:tabs>
        <w:spacing w:beforeLines="50"/>
        <w:ind w:left="600" w:hangingChars="250" w:hanging="600"/>
        <w:rPr>
          <w:sz w:val="24"/>
        </w:rPr>
      </w:pPr>
      <w:r>
        <w:rPr>
          <w:sz w:val="24"/>
        </w:rPr>
        <w:t>2</w:t>
      </w:r>
      <w:r w:rsidR="00593A0E" w:rsidRPr="00D43068">
        <w:rPr>
          <w:sz w:val="24"/>
        </w:rPr>
        <w:t>.5.6</w:t>
      </w:r>
      <w:r w:rsidR="00593A0E" w:rsidRPr="00D43068">
        <w:rPr>
          <w:rFonts w:hAnsi="宋体"/>
          <w:sz w:val="24"/>
        </w:rPr>
        <w:t>为确保产品质量及使用安全，该产品需提供生产厂商在</w:t>
      </w:r>
      <w:r w:rsidR="00593A0E" w:rsidRPr="00D43068">
        <w:rPr>
          <w:sz w:val="24"/>
        </w:rPr>
        <w:t>ISO9001</w:t>
      </w:r>
      <w:r w:rsidR="00593A0E" w:rsidRPr="00D43068">
        <w:rPr>
          <w:rFonts w:hAnsi="宋体"/>
          <w:sz w:val="24"/>
        </w:rPr>
        <w:t>和</w:t>
      </w:r>
      <w:r w:rsidR="00593A0E" w:rsidRPr="00D43068">
        <w:rPr>
          <w:sz w:val="24"/>
        </w:rPr>
        <w:t>ISO14001</w:t>
      </w:r>
      <w:r w:rsidR="00593A0E" w:rsidRPr="00D43068">
        <w:rPr>
          <w:rFonts w:hAnsi="宋体"/>
          <w:sz w:val="24"/>
        </w:rPr>
        <w:t>注册生产基地的注册证书，及产品经过安全和电磁兼容性认证的</w:t>
      </w:r>
      <w:r w:rsidR="00593A0E" w:rsidRPr="00D43068">
        <w:rPr>
          <w:sz w:val="24"/>
        </w:rPr>
        <w:t>CE</w:t>
      </w:r>
      <w:r w:rsidR="00593A0E" w:rsidRPr="00D43068">
        <w:rPr>
          <w:rFonts w:hAnsi="宋体"/>
          <w:sz w:val="24"/>
        </w:rPr>
        <w:t>和</w:t>
      </w:r>
      <w:r w:rsidR="00593A0E" w:rsidRPr="00D43068">
        <w:rPr>
          <w:sz w:val="24"/>
        </w:rPr>
        <w:t>cUL</w:t>
      </w:r>
      <w:r w:rsidR="00593A0E" w:rsidRPr="00D43068">
        <w:rPr>
          <w:rFonts w:hAnsi="宋体"/>
          <w:sz w:val="24"/>
        </w:rPr>
        <w:t>证书</w:t>
      </w:r>
    </w:p>
    <w:p w:rsidR="00593A0E" w:rsidRPr="00D43068" w:rsidRDefault="00730E5F" w:rsidP="00AC7B5F">
      <w:pPr>
        <w:tabs>
          <w:tab w:val="left" w:pos="5175"/>
        </w:tabs>
        <w:spacing w:beforeLines="50"/>
        <w:ind w:left="600" w:hangingChars="250" w:hanging="600"/>
        <w:rPr>
          <w:sz w:val="24"/>
        </w:rPr>
      </w:pPr>
      <w:r>
        <w:rPr>
          <w:sz w:val="24"/>
        </w:rPr>
        <w:t>2</w:t>
      </w:r>
      <w:r w:rsidR="00593A0E" w:rsidRPr="00D43068">
        <w:rPr>
          <w:sz w:val="24"/>
        </w:rPr>
        <w:t>.5.7</w:t>
      </w:r>
      <w:r w:rsidR="00593A0E" w:rsidRPr="00D43068">
        <w:rPr>
          <w:rFonts w:hAnsi="宋体"/>
          <w:sz w:val="24"/>
        </w:rPr>
        <w:t>系统具有关键信息访问保护和智能维护功能，可提前</w:t>
      </w:r>
      <w:r w:rsidR="00593A0E" w:rsidRPr="00D43068">
        <w:rPr>
          <w:sz w:val="24"/>
        </w:rPr>
        <w:t>15</w:t>
      </w:r>
      <w:r w:rsidR="00593A0E" w:rsidRPr="00D43068">
        <w:rPr>
          <w:rFonts w:hAnsi="宋体"/>
          <w:sz w:val="24"/>
        </w:rPr>
        <w:t>天提醒更换耗材，提前</w:t>
      </w:r>
      <w:r w:rsidR="00593A0E" w:rsidRPr="00D43068">
        <w:rPr>
          <w:sz w:val="24"/>
        </w:rPr>
        <w:t>30</w:t>
      </w:r>
      <w:r w:rsidR="00593A0E" w:rsidRPr="00D43068">
        <w:rPr>
          <w:rFonts w:hAnsi="宋体"/>
          <w:sz w:val="24"/>
        </w:rPr>
        <w:t>天提示安排维护服务拜访</w:t>
      </w:r>
    </w:p>
    <w:p w:rsidR="00730E5F" w:rsidRDefault="00730E5F" w:rsidP="00AC7B5F">
      <w:pPr>
        <w:tabs>
          <w:tab w:val="left" w:pos="5175"/>
        </w:tabs>
        <w:spacing w:beforeLines="50"/>
        <w:ind w:left="720" w:hangingChars="300" w:hanging="720"/>
        <w:rPr>
          <w:rFonts w:hAnsi="宋体"/>
          <w:sz w:val="24"/>
        </w:rPr>
      </w:pPr>
      <w:r>
        <w:rPr>
          <w:sz w:val="24"/>
        </w:rPr>
        <w:t>2</w:t>
      </w:r>
      <w:r w:rsidR="00593A0E" w:rsidRPr="00D43068">
        <w:rPr>
          <w:sz w:val="24"/>
        </w:rPr>
        <w:t>.5.8</w:t>
      </w:r>
      <w:r w:rsidR="00593A0E" w:rsidRPr="00D43068">
        <w:rPr>
          <w:rFonts w:hAnsi="宋体"/>
          <w:sz w:val="24"/>
        </w:rPr>
        <w:t>主机内置芯片，可记录长达</w:t>
      </w:r>
      <w:r w:rsidR="00593A0E">
        <w:rPr>
          <w:sz w:val="24"/>
        </w:rPr>
        <w:t>1</w:t>
      </w:r>
      <w:r w:rsidR="00593A0E" w:rsidRPr="00D43068">
        <w:rPr>
          <w:rFonts w:hAnsi="宋体"/>
          <w:sz w:val="24"/>
        </w:rPr>
        <w:t>年的水质报告，配置</w:t>
      </w:r>
      <w:r w:rsidR="00593A0E" w:rsidRPr="00D43068">
        <w:rPr>
          <w:sz w:val="24"/>
        </w:rPr>
        <w:t>RS232</w:t>
      </w:r>
      <w:r w:rsidR="00593A0E" w:rsidRPr="00D43068">
        <w:rPr>
          <w:rFonts w:hAnsi="宋体"/>
          <w:sz w:val="24"/>
        </w:rPr>
        <w:t>接口和网线接口。</w:t>
      </w:r>
    </w:p>
    <w:p w:rsidR="00AC7B5F" w:rsidRDefault="00AC7B5F" w:rsidP="00AC7B5F">
      <w:pPr>
        <w:pStyle w:val="a5"/>
        <w:spacing w:line="276" w:lineRule="auto"/>
        <w:ind w:left="360"/>
        <w:rPr>
          <w:rFonts w:hAnsi="宋体" w:cs="宋体" w:hint="eastAsia"/>
          <w:sz w:val="24"/>
          <w:szCs w:val="24"/>
        </w:rPr>
      </w:pPr>
    </w:p>
    <w:p w:rsidR="00AC7B5F" w:rsidRPr="00EE24EA" w:rsidRDefault="00AC7B5F" w:rsidP="00AC7B5F">
      <w:pPr>
        <w:pStyle w:val="a5"/>
        <w:spacing w:line="276" w:lineRule="auto"/>
        <w:ind w:left="360"/>
        <w:rPr>
          <w:rFonts w:hAnsi="宋体" w:cs="宋体"/>
          <w:sz w:val="24"/>
          <w:szCs w:val="24"/>
        </w:rPr>
      </w:pPr>
      <w:r w:rsidRPr="00EE24EA">
        <w:rPr>
          <w:rFonts w:hAnsi="宋体" w:cs="宋体" w:hint="eastAsia"/>
          <w:sz w:val="24"/>
          <w:szCs w:val="24"/>
        </w:rPr>
        <w:t>技术服务要求</w:t>
      </w:r>
    </w:p>
    <w:p w:rsidR="00AC7B5F" w:rsidRPr="00EE24EA" w:rsidRDefault="00AC7B5F" w:rsidP="00AC7B5F">
      <w:pPr>
        <w:spacing w:beforeLines="50" w:afterLines="50" w:line="280" w:lineRule="exact"/>
        <w:ind w:left="360"/>
        <w:rPr>
          <w:rFonts w:ascii="宋体" w:hAnsi="宋体" w:cs="宋体"/>
          <w:kern w:val="0"/>
        </w:rPr>
      </w:pPr>
      <w:r>
        <w:rPr>
          <w:rFonts w:ascii="宋体" w:hAnsi="宋体" w:cs="宋体" w:hint="eastAsia"/>
          <w:kern w:val="0"/>
        </w:rPr>
        <w:t>1.</w:t>
      </w:r>
      <w:r w:rsidRPr="00EE24EA">
        <w:rPr>
          <w:rFonts w:ascii="宋体" w:hAnsi="宋体" w:cs="宋体" w:hint="eastAsia"/>
          <w:kern w:val="0"/>
        </w:rPr>
        <w:t>设备安装调试</w:t>
      </w:r>
      <w:r w:rsidRPr="00EE24EA">
        <w:rPr>
          <w:rFonts w:ascii="宋体" w:hAnsi="宋体" w:cs="宋体"/>
          <w:kern w:val="0"/>
        </w:rPr>
        <w:t xml:space="preserve">: </w:t>
      </w:r>
      <w:r w:rsidRPr="00EE24EA">
        <w:rPr>
          <w:rFonts w:ascii="宋体" w:hAnsi="宋体" w:cs="宋体" w:hint="eastAsia"/>
          <w:kern w:val="0"/>
        </w:rPr>
        <w:t>在买方指定的地点完成安装调试，并配合买方进行测试验收。</w:t>
      </w:r>
    </w:p>
    <w:p w:rsidR="00AC7B5F" w:rsidRPr="00EE24EA" w:rsidRDefault="00AC7B5F" w:rsidP="00AC7B5F">
      <w:pPr>
        <w:spacing w:beforeLines="50" w:afterLines="50" w:line="280" w:lineRule="exact"/>
        <w:ind w:left="360"/>
        <w:rPr>
          <w:rFonts w:ascii="宋体" w:hAnsi="宋体" w:cs="宋体"/>
          <w:kern w:val="0"/>
        </w:rPr>
      </w:pPr>
      <w:r>
        <w:rPr>
          <w:rFonts w:ascii="宋体" w:hAnsi="宋体" w:cs="宋体" w:hint="eastAsia"/>
          <w:kern w:val="0"/>
        </w:rPr>
        <w:t>2.</w:t>
      </w:r>
      <w:r w:rsidRPr="00EE24EA">
        <w:rPr>
          <w:rFonts w:ascii="宋体" w:hAnsi="宋体" w:cs="宋体" w:hint="eastAsia"/>
          <w:kern w:val="0"/>
        </w:rPr>
        <w:t>质保期保修</w:t>
      </w:r>
      <w:r>
        <w:rPr>
          <w:rFonts w:ascii="宋体" w:hAnsi="宋体" w:cs="宋体" w:hint="eastAsia"/>
          <w:kern w:val="0"/>
        </w:rPr>
        <w:t>12</w:t>
      </w:r>
      <w:r w:rsidRPr="00EE24EA">
        <w:rPr>
          <w:rFonts w:ascii="宋体" w:hAnsi="宋体" w:cs="宋体" w:hint="eastAsia"/>
          <w:kern w:val="0"/>
        </w:rPr>
        <w:t>个月</w:t>
      </w:r>
      <w:r w:rsidRPr="00EE24EA">
        <w:rPr>
          <w:rFonts w:ascii="宋体" w:hAnsi="宋体" w:cs="宋体"/>
          <w:kern w:val="0"/>
        </w:rPr>
        <w:t>,</w:t>
      </w:r>
      <w:r w:rsidRPr="00EE24EA">
        <w:rPr>
          <w:rFonts w:ascii="宋体" w:hAnsi="宋体" w:cs="宋体" w:hint="eastAsia"/>
          <w:kern w:val="0"/>
        </w:rPr>
        <w:t>终身维修，质保期外只收硬件成本费。</w:t>
      </w:r>
    </w:p>
    <w:p w:rsidR="00AC7B5F" w:rsidRPr="00EE24EA" w:rsidRDefault="00AC7B5F" w:rsidP="00AC7B5F">
      <w:pPr>
        <w:spacing w:beforeLines="50" w:afterLines="50" w:line="280" w:lineRule="exact"/>
        <w:rPr>
          <w:rFonts w:ascii="宋体" w:hAnsi="宋体" w:cs="宋体"/>
          <w:kern w:val="0"/>
        </w:rPr>
      </w:pPr>
      <w:r>
        <w:rPr>
          <w:rFonts w:ascii="宋体" w:hAnsi="宋体" w:cs="宋体" w:hint="eastAsia"/>
          <w:kern w:val="0"/>
        </w:rPr>
        <w:t xml:space="preserve">   3.</w:t>
      </w:r>
      <w:r w:rsidRPr="00EE24EA">
        <w:rPr>
          <w:rFonts w:ascii="宋体" w:hAnsi="宋体" w:cs="宋体" w:hint="eastAsia"/>
          <w:kern w:val="0"/>
        </w:rPr>
        <w:t>维修响应时间</w:t>
      </w:r>
      <w:r w:rsidRPr="00EE24EA">
        <w:rPr>
          <w:rFonts w:ascii="宋体" w:hAnsi="宋体" w:cs="宋体"/>
          <w:kern w:val="0"/>
        </w:rPr>
        <w:t xml:space="preserve">: </w:t>
      </w:r>
      <w:r w:rsidRPr="00EE24EA">
        <w:rPr>
          <w:rFonts w:ascii="宋体" w:hAnsi="宋体" w:cs="宋体" w:hint="eastAsia"/>
          <w:kern w:val="0"/>
        </w:rPr>
        <w:t>接到维修通知后，</w:t>
      </w:r>
      <w:r w:rsidRPr="00EE24EA">
        <w:rPr>
          <w:rFonts w:ascii="宋体" w:hAnsi="宋体" w:cs="宋体"/>
          <w:kern w:val="0"/>
        </w:rPr>
        <w:t>1</w:t>
      </w:r>
      <w:r w:rsidRPr="00EE24EA">
        <w:rPr>
          <w:rFonts w:ascii="宋体" w:hAnsi="宋体" w:cs="宋体" w:hint="eastAsia"/>
          <w:kern w:val="0"/>
        </w:rPr>
        <w:t>个工作日内作出响应，</w:t>
      </w:r>
      <w:r w:rsidRPr="00EE24EA">
        <w:rPr>
          <w:rFonts w:ascii="宋体" w:hAnsi="宋体" w:cs="宋体"/>
          <w:kern w:val="0"/>
        </w:rPr>
        <w:t>3</w:t>
      </w:r>
      <w:r w:rsidRPr="00EE24EA">
        <w:rPr>
          <w:rFonts w:ascii="宋体" w:hAnsi="宋体" w:cs="宋体" w:hint="eastAsia"/>
          <w:kern w:val="0"/>
        </w:rPr>
        <w:t>个工作日内到场排除故障。</w:t>
      </w:r>
    </w:p>
    <w:p w:rsidR="00AC7B5F" w:rsidRPr="006C51F3" w:rsidRDefault="00AC7B5F" w:rsidP="00AC7B5F">
      <w:pPr>
        <w:spacing w:beforeLines="50" w:afterLines="50" w:line="280" w:lineRule="exact"/>
        <w:rPr>
          <w:rFonts w:ascii="宋体" w:hAnsi="宋体" w:cs="宋体" w:hint="eastAsia"/>
          <w:kern w:val="0"/>
        </w:rPr>
      </w:pPr>
      <w:r w:rsidRPr="00EE24EA">
        <w:rPr>
          <w:rFonts w:ascii="宋体" w:hAnsi="宋体" w:cs="宋体" w:hint="eastAsia"/>
          <w:kern w:val="0"/>
        </w:rPr>
        <w:t>注：该设备办理免税，如不能办理免税，所有费用由中标公司承担。</w:t>
      </w:r>
    </w:p>
    <w:p w:rsidR="00AC7B5F" w:rsidRPr="00493074" w:rsidRDefault="00AC7B5F" w:rsidP="00AC7B5F">
      <w:pPr>
        <w:spacing w:line="360" w:lineRule="auto"/>
        <w:rPr>
          <w:sz w:val="18"/>
          <w:szCs w:val="18"/>
        </w:rPr>
      </w:pPr>
    </w:p>
    <w:p w:rsidR="00FE4551" w:rsidRPr="00AC7B5F" w:rsidRDefault="00FE4551" w:rsidP="00593A0E">
      <w:pPr>
        <w:spacing w:line="360" w:lineRule="auto"/>
        <w:rPr>
          <w:rFonts w:ascii="Times New Roman" w:hAnsi="Times New Roman" w:cs="Times New Roman"/>
          <w:sz w:val="24"/>
        </w:rPr>
      </w:pPr>
    </w:p>
    <w:sectPr w:rsidR="00FE4551" w:rsidRPr="00AC7B5F" w:rsidSect="007074B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6EFE" w:rsidRDefault="00896EFE" w:rsidP="00593A0E">
      <w:r>
        <w:separator/>
      </w:r>
    </w:p>
  </w:endnote>
  <w:endnote w:type="continuationSeparator" w:id="1">
    <w:p w:rsidR="00896EFE" w:rsidRDefault="00896EFE" w:rsidP="00593A0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6EFE" w:rsidRDefault="00896EFE" w:rsidP="00593A0E">
      <w:r>
        <w:separator/>
      </w:r>
    </w:p>
  </w:footnote>
  <w:footnote w:type="continuationSeparator" w:id="1">
    <w:p w:rsidR="00896EFE" w:rsidRDefault="00896EFE" w:rsidP="00593A0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47236"/>
    <w:rsid w:val="00016EC4"/>
    <w:rsid w:val="000B64DF"/>
    <w:rsid w:val="00115517"/>
    <w:rsid w:val="00147236"/>
    <w:rsid w:val="001D33B7"/>
    <w:rsid w:val="00202265"/>
    <w:rsid w:val="00337F92"/>
    <w:rsid w:val="00355298"/>
    <w:rsid w:val="003B4B7F"/>
    <w:rsid w:val="003E4C0B"/>
    <w:rsid w:val="00417762"/>
    <w:rsid w:val="00593A0E"/>
    <w:rsid w:val="005D4CAB"/>
    <w:rsid w:val="00610614"/>
    <w:rsid w:val="00693EB3"/>
    <w:rsid w:val="007074B8"/>
    <w:rsid w:val="00730E5F"/>
    <w:rsid w:val="007A7B68"/>
    <w:rsid w:val="008903DA"/>
    <w:rsid w:val="00896EFE"/>
    <w:rsid w:val="0095648B"/>
    <w:rsid w:val="00A03E13"/>
    <w:rsid w:val="00AC7B5F"/>
    <w:rsid w:val="00E101EE"/>
    <w:rsid w:val="00EB7B22"/>
    <w:rsid w:val="00F40957"/>
    <w:rsid w:val="00F44711"/>
    <w:rsid w:val="00F95852"/>
    <w:rsid w:val="00FE455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74B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93A0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93A0E"/>
    <w:rPr>
      <w:sz w:val="18"/>
      <w:szCs w:val="18"/>
    </w:rPr>
  </w:style>
  <w:style w:type="paragraph" w:styleId="a4">
    <w:name w:val="footer"/>
    <w:basedOn w:val="a"/>
    <w:link w:val="Char0"/>
    <w:uiPriority w:val="99"/>
    <w:unhideWhenUsed/>
    <w:rsid w:val="00593A0E"/>
    <w:pPr>
      <w:tabs>
        <w:tab w:val="center" w:pos="4153"/>
        <w:tab w:val="right" w:pos="8306"/>
      </w:tabs>
      <w:snapToGrid w:val="0"/>
      <w:jc w:val="left"/>
    </w:pPr>
    <w:rPr>
      <w:sz w:val="18"/>
      <w:szCs w:val="18"/>
    </w:rPr>
  </w:style>
  <w:style w:type="character" w:customStyle="1" w:styleId="Char0">
    <w:name w:val="页脚 Char"/>
    <w:basedOn w:val="a0"/>
    <w:link w:val="a4"/>
    <w:uiPriority w:val="99"/>
    <w:rsid w:val="00593A0E"/>
    <w:rPr>
      <w:sz w:val="18"/>
      <w:szCs w:val="18"/>
    </w:rPr>
  </w:style>
  <w:style w:type="paragraph" w:styleId="a5">
    <w:name w:val="Plain Text"/>
    <w:aliases w:val="普通文字 Char,普通文字1,普通文字2,普通文字3,普通文字4,普通文字5,普通文字6,普通文字11,普通文字21,普通文字31,普通文字41,普通文字7,正 文 1,普通文字 Char Char,Texte,纯文本 Char Char,纯文本 Char1 Char Char,纯文本 Char Char Char Char,纯文本 Char Char1,纯文本 Char1 Char,纯文本 Char Char Char,普通文字,Plain Text Char Char"/>
    <w:basedOn w:val="a"/>
    <w:link w:val="Char1"/>
    <w:rsid w:val="00AC7B5F"/>
    <w:rPr>
      <w:rFonts w:ascii="宋体" w:eastAsia="宋体" w:hAnsi="Courier New" w:cs="Times New Roman"/>
      <w:szCs w:val="20"/>
      <w:lang/>
    </w:rPr>
  </w:style>
  <w:style w:type="character" w:customStyle="1" w:styleId="Char1">
    <w:name w:val="纯文本 Char"/>
    <w:aliases w:val="普通文字 Char Char1,普通文字1 Char,普通文字2 Char,普通文字3 Char,普通文字4 Char,普通文字5 Char,普通文字6 Char,普通文字11 Char,普通文字21 Char,普通文字31 Char,普通文字41 Char,普通文字7 Char,正 文 1 Char,普通文字 Char Char Char,Texte Char,纯文本 Char Char Char1,纯文本 Char1 Char Char Char,普通文字 Char1"/>
    <w:basedOn w:val="a0"/>
    <w:link w:val="a5"/>
    <w:rsid w:val="00AC7B5F"/>
    <w:rPr>
      <w:rFonts w:ascii="宋体" w:eastAsia="宋体" w:hAnsi="Courier New" w:cs="Times New Roman"/>
      <w:szCs w:val="20"/>
      <w:lang/>
    </w:rPr>
  </w:style>
</w:styles>
</file>

<file path=word/webSettings.xml><?xml version="1.0" encoding="utf-8"?>
<w:webSettings xmlns:r="http://schemas.openxmlformats.org/officeDocument/2006/relationships" xmlns:w="http://schemas.openxmlformats.org/wordprocessingml/2006/main">
  <w:divs>
    <w:div w:id="1346978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336</Words>
  <Characters>1921</Characters>
  <Application>Microsoft Office Word</Application>
  <DocSecurity>0</DocSecurity>
  <Lines>16</Lines>
  <Paragraphs>4</Paragraphs>
  <ScaleCrop>false</ScaleCrop>
  <Company/>
  <LinksUpToDate>false</LinksUpToDate>
  <CharactersWithSpaces>2253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 An</dc:creator>
  <cp:lastModifiedBy>unknown</cp:lastModifiedBy>
  <cp:revision>2</cp:revision>
  <dcterms:created xsi:type="dcterms:W3CDTF">2016-11-16T07:58:00Z</dcterms:created>
  <dcterms:modified xsi:type="dcterms:W3CDTF">2016-11-16T07:58:00Z</dcterms:modified>
</cp:coreProperties>
</file>