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17" w:rsidRDefault="00B21F17" w:rsidP="00B21F17">
      <w:pPr>
        <w:tabs>
          <w:tab w:val="left" w:pos="2430"/>
        </w:tabs>
        <w:spacing w:line="360" w:lineRule="auto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szCs w:val="21"/>
        </w:rPr>
        <w:t>振动切片机</w:t>
      </w:r>
      <w:r w:rsidR="00AE5D60">
        <w:rPr>
          <w:rFonts w:ascii="Arial" w:hAnsi="Arial" w:cs="Arial" w:hint="eastAsia"/>
          <w:b/>
          <w:szCs w:val="21"/>
        </w:rPr>
        <w:t>技术参数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设计紧凑的独立控制面板，图形化按钮有效控制所有的操作。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带振动刀片的全自动切片机，可在自动切片模式下操作，也可在半自动切片模式下操作。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自动切片模式下带有样品回缩功能；半自动切片模式下无自动样品回缩功能，但可以手动执行回缩。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切片厚度设置：手动，以</w:t>
      </w:r>
      <w:r>
        <w:rPr>
          <w:rFonts w:ascii="Arial" w:hAnsi="Arial" w:cs="Arial"/>
          <w:szCs w:val="21"/>
        </w:rPr>
        <w:t>1μm</w:t>
      </w:r>
      <w:r>
        <w:rPr>
          <w:rFonts w:ascii="Arial" w:hAnsi="Arial" w:cs="Arial" w:hint="eastAsia"/>
          <w:szCs w:val="21"/>
        </w:rPr>
        <w:t>递增；或自动，最厚为</w:t>
      </w:r>
      <w:r>
        <w:rPr>
          <w:rFonts w:ascii="Arial" w:hAnsi="Arial" w:cs="Arial"/>
          <w:szCs w:val="21"/>
        </w:rPr>
        <w:t>1000μm</w:t>
      </w:r>
      <w:r>
        <w:rPr>
          <w:rFonts w:ascii="Arial" w:hAnsi="Arial" w:cs="Arial" w:hint="eastAsia"/>
          <w:szCs w:val="21"/>
        </w:rPr>
        <w:t>；切片厚度可计。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切片频率（±</w:t>
      </w:r>
      <w:r>
        <w:rPr>
          <w:rFonts w:ascii="Arial" w:hAnsi="Arial" w:cs="Arial"/>
          <w:szCs w:val="21"/>
        </w:rPr>
        <w:t>10%</w:t>
      </w:r>
      <w:r>
        <w:rPr>
          <w:rFonts w:ascii="Arial" w:hAnsi="Arial" w:cs="Arial" w:hint="eastAsia"/>
          <w:szCs w:val="21"/>
        </w:rPr>
        <w:t>）：</w:t>
      </w:r>
      <w:r>
        <w:rPr>
          <w:rFonts w:ascii="Arial" w:hAnsi="Arial" w:cs="Arial"/>
          <w:szCs w:val="21"/>
        </w:rPr>
        <w:t>85Hz</w:t>
      </w:r>
      <w:r>
        <w:rPr>
          <w:rFonts w:ascii="Arial" w:hAnsi="Arial" w:cs="Arial" w:hint="eastAsia"/>
          <w:szCs w:val="21"/>
        </w:rPr>
        <w:t>（±</w:t>
      </w:r>
      <w:r>
        <w:rPr>
          <w:rFonts w:ascii="Arial" w:hAnsi="Arial" w:cs="Arial"/>
          <w:szCs w:val="21"/>
        </w:rPr>
        <w:t>10%</w:t>
      </w:r>
      <w:r>
        <w:rPr>
          <w:rFonts w:ascii="Arial" w:hAnsi="Arial" w:cs="Arial" w:hint="eastAsia"/>
          <w:szCs w:val="21"/>
        </w:rPr>
        <w:t>）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切片振幅：</w:t>
      </w:r>
      <w:r>
        <w:rPr>
          <w:rFonts w:ascii="Arial" w:hAnsi="Arial" w:cs="Arial"/>
          <w:szCs w:val="21"/>
        </w:rPr>
        <w:t>0-3mm</w:t>
      </w:r>
      <w:r>
        <w:rPr>
          <w:rFonts w:ascii="Arial" w:hAnsi="Arial" w:cs="Arial" w:hint="eastAsia"/>
          <w:szCs w:val="21"/>
        </w:rPr>
        <w:t>，</w:t>
      </w:r>
      <w:r>
        <w:rPr>
          <w:rFonts w:ascii="Arial" w:hAnsi="Arial" w:cs="Arial"/>
          <w:szCs w:val="21"/>
        </w:rPr>
        <w:t>0.05mm</w:t>
      </w:r>
      <w:r>
        <w:rPr>
          <w:rFonts w:ascii="Arial" w:hAnsi="Arial" w:cs="Arial" w:hint="eastAsia"/>
          <w:szCs w:val="21"/>
        </w:rPr>
        <w:t>增幅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切片速度（±</w:t>
      </w:r>
      <w:r>
        <w:rPr>
          <w:rFonts w:ascii="Arial" w:hAnsi="Arial" w:cs="Arial"/>
          <w:szCs w:val="21"/>
        </w:rPr>
        <w:t>10%</w:t>
      </w:r>
      <w:r>
        <w:rPr>
          <w:rFonts w:ascii="Arial" w:hAnsi="Arial" w:cs="Arial" w:hint="eastAsia"/>
          <w:szCs w:val="21"/>
        </w:rPr>
        <w:t>）：</w:t>
      </w:r>
      <w:r>
        <w:rPr>
          <w:rFonts w:ascii="Arial" w:hAnsi="Arial" w:cs="Arial"/>
          <w:szCs w:val="21"/>
        </w:rPr>
        <w:t>0.01-1.5mm/s</w:t>
      </w:r>
    </w:p>
    <w:p w:rsidR="00B21F17" w:rsidRDefault="00B21F17" w:rsidP="00B21F17">
      <w:pPr>
        <w:snapToGrid w:val="0"/>
        <w:spacing w:line="460" w:lineRule="exact"/>
        <w:ind w:left="360" w:firstLineChars="1000" w:firstLine="210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 xml:space="preserve">0.01 </w:t>
      </w:r>
      <w:r>
        <w:rPr>
          <w:rFonts w:ascii="Arial" w:hAnsi="Arial" w:cs="Arial" w:hint="eastAsia"/>
          <w:kern w:val="0"/>
          <w:szCs w:val="21"/>
        </w:rPr>
        <w:t>–</w:t>
      </w:r>
      <w:r>
        <w:rPr>
          <w:rFonts w:ascii="Arial" w:hAnsi="Arial" w:cs="Arial"/>
          <w:kern w:val="0"/>
          <w:szCs w:val="21"/>
        </w:rPr>
        <w:t xml:space="preserve"> 0.1</w:t>
      </w:r>
      <w:r>
        <w:rPr>
          <w:rFonts w:ascii="Arial" w:hAnsi="Arial" w:cs="Arial" w:hint="eastAsia"/>
          <w:kern w:val="0"/>
          <w:szCs w:val="21"/>
        </w:rPr>
        <w:t>，</w:t>
      </w:r>
      <w:r>
        <w:rPr>
          <w:rFonts w:ascii="Arial" w:hAnsi="Arial" w:cs="Arial"/>
          <w:kern w:val="0"/>
          <w:szCs w:val="21"/>
        </w:rPr>
        <w:t xml:space="preserve">0.01 mm/s </w:t>
      </w:r>
      <w:r>
        <w:rPr>
          <w:rFonts w:ascii="Arial" w:hAnsi="Arial" w:cs="Arial" w:hint="eastAsia"/>
          <w:kern w:val="0"/>
          <w:szCs w:val="21"/>
        </w:rPr>
        <w:t>增幅；</w:t>
      </w:r>
    </w:p>
    <w:p w:rsidR="00B21F17" w:rsidRDefault="00B21F17" w:rsidP="00B21F17">
      <w:pPr>
        <w:snapToGrid w:val="0"/>
        <w:spacing w:line="460" w:lineRule="exact"/>
        <w:ind w:left="360" w:firstLineChars="1000" w:firstLine="210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 xml:space="preserve">0.10 </w:t>
      </w:r>
      <w:r>
        <w:rPr>
          <w:rFonts w:ascii="Arial" w:hAnsi="Arial" w:cs="Arial" w:hint="eastAsia"/>
          <w:kern w:val="0"/>
          <w:szCs w:val="21"/>
        </w:rPr>
        <w:t>–</w:t>
      </w:r>
      <w:r>
        <w:rPr>
          <w:rFonts w:ascii="Arial" w:hAnsi="Arial" w:cs="Arial"/>
          <w:kern w:val="0"/>
          <w:szCs w:val="21"/>
        </w:rPr>
        <w:t xml:space="preserve"> 0.5</w:t>
      </w:r>
      <w:r>
        <w:rPr>
          <w:rFonts w:ascii="Arial" w:hAnsi="Arial" w:cs="Arial" w:hint="eastAsia"/>
          <w:kern w:val="0"/>
          <w:szCs w:val="21"/>
        </w:rPr>
        <w:t>，</w:t>
      </w:r>
      <w:r>
        <w:rPr>
          <w:rFonts w:ascii="Arial" w:hAnsi="Arial" w:cs="Arial"/>
          <w:kern w:val="0"/>
          <w:szCs w:val="21"/>
        </w:rPr>
        <w:t xml:space="preserve">0.02 mm/s </w:t>
      </w:r>
      <w:r>
        <w:rPr>
          <w:rFonts w:ascii="Arial" w:hAnsi="Arial" w:cs="Arial" w:hint="eastAsia"/>
          <w:kern w:val="0"/>
          <w:szCs w:val="21"/>
        </w:rPr>
        <w:t>增幅；</w:t>
      </w:r>
    </w:p>
    <w:p w:rsidR="00B21F17" w:rsidRDefault="00B21F17" w:rsidP="00B21F17">
      <w:pPr>
        <w:snapToGrid w:val="0"/>
        <w:spacing w:line="460" w:lineRule="exact"/>
        <w:ind w:left="360" w:firstLineChars="1000" w:firstLine="210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 xml:space="preserve">0.50 </w:t>
      </w:r>
      <w:r>
        <w:rPr>
          <w:rFonts w:ascii="Arial" w:hAnsi="Arial" w:cs="Arial" w:hint="eastAsia"/>
          <w:kern w:val="0"/>
          <w:szCs w:val="21"/>
        </w:rPr>
        <w:t>–</w:t>
      </w:r>
      <w:r>
        <w:rPr>
          <w:rFonts w:ascii="Arial" w:hAnsi="Arial" w:cs="Arial"/>
          <w:kern w:val="0"/>
          <w:szCs w:val="21"/>
        </w:rPr>
        <w:t xml:space="preserve"> 1.5</w:t>
      </w:r>
      <w:r>
        <w:rPr>
          <w:rFonts w:ascii="Arial" w:hAnsi="Arial" w:cs="Arial" w:hint="eastAsia"/>
          <w:kern w:val="0"/>
          <w:szCs w:val="21"/>
        </w:rPr>
        <w:t>，</w:t>
      </w:r>
      <w:r>
        <w:rPr>
          <w:rFonts w:ascii="Arial" w:hAnsi="Arial" w:cs="Arial"/>
          <w:kern w:val="0"/>
          <w:szCs w:val="21"/>
        </w:rPr>
        <w:t xml:space="preserve">0.10 mm/s </w:t>
      </w:r>
      <w:r>
        <w:rPr>
          <w:rFonts w:ascii="Arial" w:hAnsi="Arial" w:cs="Arial" w:hint="eastAsia"/>
          <w:kern w:val="0"/>
          <w:szCs w:val="21"/>
        </w:rPr>
        <w:t>增幅。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返回速度（±</w:t>
      </w:r>
      <w:r>
        <w:rPr>
          <w:rFonts w:ascii="Arial" w:hAnsi="Arial" w:cs="Arial"/>
          <w:szCs w:val="21"/>
        </w:rPr>
        <w:t>10%</w:t>
      </w:r>
      <w:r>
        <w:rPr>
          <w:rFonts w:ascii="Arial" w:hAnsi="Arial" w:cs="Arial" w:hint="eastAsia"/>
          <w:szCs w:val="21"/>
        </w:rPr>
        <w:t>）：</w:t>
      </w:r>
      <w:r>
        <w:rPr>
          <w:rFonts w:ascii="Arial" w:hAnsi="Arial" w:cs="Arial"/>
          <w:szCs w:val="21"/>
        </w:rPr>
        <w:t>1.0-5mm/s</w:t>
      </w:r>
      <w:r>
        <w:rPr>
          <w:rFonts w:ascii="Arial" w:hAnsi="Arial" w:cs="Arial" w:hint="eastAsia"/>
          <w:szCs w:val="21"/>
        </w:rPr>
        <w:t>，</w:t>
      </w:r>
      <w:r>
        <w:rPr>
          <w:rFonts w:ascii="Arial" w:hAnsi="Arial" w:cs="Arial"/>
          <w:szCs w:val="21"/>
        </w:rPr>
        <w:t>0.5mm/s</w:t>
      </w:r>
      <w:r>
        <w:rPr>
          <w:rFonts w:ascii="Arial" w:hAnsi="Arial" w:cs="Arial" w:hint="eastAsia"/>
          <w:szCs w:val="21"/>
        </w:rPr>
        <w:t>增幅。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样品垂直总行程：</w:t>
      </w:r>
      <w:r>
        <w:rPr>
          <w:rFonts w:ascii="Arial" w:hAnsi="Arial" w:cs="Arial"/>
          <w:szCs w:val="21"/>
        </w:rPr>
        <w:t>20mm</w:t>
      </w:r>
      <w:r>
        <w:rPr>
          <w:rFonts w:ascii="Arial" w:hAnsi="Arial" w:cs="Arial" w:hint="eastAsia"/>
          <w:szCs w:val="21"/>
        </w:rPr>
        <w:t>（电动）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切片范围及切片窗口：</w:t>
      </w:r>
      <w:r>
        <w:rPr>
          <w:rFonts w:ascii="Arial" w:hAnsi="Arial" w:cs="Arial"/>
          <w:szCs w:val="21"/>
        </w:rPr>
        <w:t>45mm</w:t>
      </w:r>
      <w:r>
        <w:rPr>
          <w:rFonts w:ascii="Arial" w:hAnsi="Arial" w:cs="Arial" w:hint="eastAsia"/>
          <w:szCs w:val="21"/>
        </w:rPr>
        <w:t>；</w:t>
      </w:r>
      <w:r>
        <w:rPr>
          <w:rFonts w:ascii="Arial" w:hAnsi="Arial" w:cs="Arial"/>
          <w:szCs w:val="21"/>
        </w:rPr>
        <w:t>0.5mm-45mm</w:t>
      </w:r>
      <w:r>
        <w:rPr>
          <w:rFonts w:ascii="Arial" w:hAnsi="Arial" w:cs="Arial" w:hint="eastAsia"/>
          <w:szCs w:val="21"/>
        </w:rPr>
        <w:t>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样品回缩：</w:t>
      </w:r>
      <w:r>
        <w:rPr>
          <w:rFonts w:ascii="Arial" w:hAnsi="Arial" w:cs="Arial"/>
          <w:szCs w:val="21"/>
        </w:rPr>
        <w:t>0-100μm</w:t>
      </w:r>
      <w:r>
        <w:rPr>
          <w:rFonts w:ascii="Arial" w:hAnsi="Arial" w:cs="Arial" w:hint="eastAsia"/>
          <w:szCs w:val="21"/>
        </w:rPr>
        <w:t>（可调，可关闭）。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宋体" w:hAnsi="宋体" w:cs="Arial" w:hint="eastAsia"/>
          <w:szCs w:val="21"/>
        </w:rPr>
        <w:t>★</w:t>
      </w:r>
      <w:r>
        <w:rPr>
          <w:rFonts w:ascii="Arial" w:hAnsi="Arial" w:cs="Arial" w:hint="eastAsia"/>
          <w:szCs w:val="21"/>
        </w:rPr>
        <w:t>最大样品尺寸：</w:t>
      </w:r>
    </w:p>
    <w:p w:rsidR="00B21F17" w:rsidRDefault="00B21F17" w:rsidP="00B21F17">
      <w:pPr>
        <w:snapToGrid w:val="0"/>
        <w:spacing w:line="460" w:lineRule="exact"/>
        <w:ind w:left="36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 w:hint="eastAsia"/>
          <w:szCs w:val="21"/>
        </w:rPr>
        <w:t>带标准刀架：</w:t>
      </w:r>
      <w:r>
        <w:rPr>
          <w:rFonts w:ascii="Arial" w:hAnsi="Arial" w:cs="Arial"/>
          <w:szCs w:val="21"/>
        </w:rPr>
        <w:t>33</w:t>
      </w:r>
      <w:r>
        <w:rPr>
          <w:rFonts w:ascii="Arial" w:hAnsi="Arial" w:cs="Arial" w:hint="eastAsia"/>
          <w:color w:val="000000"/>
          <w:szCs w:val="21"/>
        </w:rPr>
        <w:t>×</w:t>
      </w:r>
      <w:r>
        <w:rPr>
          <w:rFonts w:ascii="Arial" w:hAnsi="Arial" w:cs="Arial"/>
          <w:color w:val="000000"/>
          <w:szCs w:val="21"/>
        </w:rPr>
        <w:t>50mm</w:t>
      </w:r>
    </w:p>
    <w:p w:rsidR="00B21F17" w:rsidRDefault="00B21F17" w:rsidP="00B21F17">
      <w:pPr>
        <w:snapToGrid w:val="0"/>
        <w:spacing w:line="460" w:lineRule="exact"/>
        <w:ind w:left="36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 </w:t>
      </w:r>
      <w:r>
        <w:rPr>
          <w:rFonts w:ascii="Arial" w:hAnsi="Arial" w:cs="Arial" w:hint="eastAsia"/>
          <w:color w:val="000000"/>
          <w:szCs w:val="21"/>
        </w:rPr>
        <w:t>样品定位，可旋转：</w:t>
      </w:r>
      <w:r>
        <w:rPr>
          <w:rFonts w:ascii="Arial" w:hAnsi="Arial" w:cs="Arial"/>
          <w:color w:val="000000"/>
          <w:szCs w:val="21"/>
        </w:rPr>
        <w:t>360</w:t>
      </w:r>
      <w:r>
        <w:rPr>
          <w:rFonts w:ascii="Arial" w:hAnsi="Arial" w:cs="Arial" w:hint="eastAsia"/>
          <w:color w:val="000000"/>
          <w:szCs w:val="21"/>
        </w:rPr>
        <w:t>°</w:t>
      </w:r>
    </w:p>
    <w:p w:rsidR="00B21F17" w:rsidRDefault="00B21F17" w:rsidP="00B21F17">
      <w:pPr>
        <w:snapToGrid w:val="0"/>
        <w:spacing w:line="460" w:lineRule="exact"/>
        <w:ind w:left="36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 </w:t>
      </w:r>
      <w:r>
        <w:rPr>
          <w:rFonts w:ascii="Arial" w:hAnsi="Arial" w:cs="Arial" w:hint="eastAsia"/>
          <w:color w:val="000000"/>
          <w:szCs w:val="21"/>
        </w:rPr>
        <w:t>样品座，可旋转：</w:t>
      </w:r>
      <w:r>
        <w:rPr>
          <w:rFonts w:ascii="Arial" w:hAnsi="Arial" w:cs="Arial"/>
          <w:color w:val="000000"/>
          <w:szCs w:val="21"/>
        </w:rPr>
        <w:t>0-10</w:t>
      </w:r>
      <w:r>
        <w:rPr>
          <w:rFonts w:ascii="Arial" w:hAnsi="Arial" w:cs="Arial" w:hint="eastAsia"/>
          <w:color w:val="000000"/>
          <w:szCs w:val="21"/>
        </w:rPr>
        <w:t>°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通过控制单元操作，可保存</w:t>
      </w:r>
      <w:r>
        <w:rPr>
          <w:rFonts w:ascii="Arial" w:hAnsi="Arial" w:cs="Arial"/>
          <w:szCs w:val="21"/>
        </w:rPr>
        <w:t>8</w:t>
      </w:r>
      <w:r>
        <w:rPr>
          <w:rFonts w:ascii="Arial" w:hAnsi="Arial" w:cs="Arial" w:hint="eastAsia"/>
          <w:szCs w:val="21"/>
        </w:rPr>
        <w:t>组用户参数设置。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在生理条件下工作：可拆卸的冰浴盘和缓冲盘保证工作在生理条件下进行。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★</w:t>
      </w:r>
      <w:r>
        <w:rPr>
          <w:rFonts w:ascii="Arial" w:hAnsi="Arial" w:cs="Arial" w:hint="eastAsia"/>
          <w:kern w:val="0"/>
          <w:szCs w:val="21"/>
        </w:rPr>
        <w:t>保证最佳切片质量：</w:t>
      </w:r>
      <w:r w:rsidR="00AE5D60">
        <w:rPr>
          <w:rFonts w:ascii="Arial" w:hAnsi="Arial" w:cs="Arial"/>
          <w:kern w:val="0"/>
          <w:szCs w:val="21"/>
        </w:rPr>
        <w:t xml:space="preserve"> </w:t>
      </w:r>
    </w:p>
    <w:p w:rsidR="00B21F17" w:rsidRDefault="00B21F17" w:rsidP="00B21F17">
      <w:pPr>
        <w:snapToGrid w:val="0"/>
        <w:spacing w:line="460" w:lineRule="exact"/>
        <w:ind w:left="36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避免</w:t>
      </w:r>
      <w:r>
        <w:rPr>
          <w:rFonts w:ascii="Arial" w:hAnsi="Arial" w:cs="Arial"/>
          <w:kern w:val="0"/>
          <w:szCs w:val="21"/>
        </w:rPr>
        <w:t>Z</w:t>
      </w:r>
      <w:r>
        <w:rPr>
          <w:rFonts w:ascii="Arial" w:hAnsi="Arial" w:cs="Arial" w:hint="eastAsia"/>
          <w:kern w:val="0"/>
          <w:szCs w:val="21"/>
        </w:rPr>
        <w:t>轴上的纵向运动：通过刀架上的调节按钮把振动降到最低。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符合人体工程学：外接式控制面板具有抚摸保护，左右利手操作者都适用。</w:t>
      </w:r>
    </w:p>
    <w:p w:rsidR="00B21F17" w:rsidRDefault="00B21F17" w:rsidP="00B21F17">
      <w:pPr>
        <w:numPr>
          <w:ilvl w:val="0"/>
          <w:numId w:val="1"/>
        </w:numPr>
        <w:snapToGrid w:val="0"/>
        <w:spacing w:line="460" w:lineRule="exact"/>
        <w:rPr>
          <w:rFonts w:ascii="Arial" w:hAnsi="Arial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★</w:t>
      </w:r>
      <w:r>
        <w:rPr>
          <w:rFonts w:ascii="Arial" w:hAnsi="Arial" w:cs="Arial" w:hint="eastAsia"/>
          <w:kern w:val="0"/>
          <w:szCs w:val="21"/>
        </w:rPr>
        <w:t>震动检测器：针对刀片的垂直向移动（以</w:t>
      </w:r>
      <w:r>
        <w:rPr>
          <w:rFonts w:ascii="Arial" w:hAnsi="Arial" w:cs="Arial"/>
          <w:szCs w:val="21"/>
        </w:rPr>
        <w:t>μm</w:t>
      </w:r>
      <w:r>
        <w:rPr>
          <w:rFonts w:ascii="Arial" w:hAnsi="Arial" w:cs="Arial" w:hint="eastAsia"/>
          <w:szCs w:val="21"/>
        </w:rPr>
        <w:t>计）的自动检测装置</w:t>
      </w:r>
    </w:p>
    <w:p w:rsidR="00AE5D60" w:rsidRPr="00AE5D60" w:rsidRDefault="00AE5D60" w:rsidP="00AE5D60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AE5D60">
        <w:rPr>
          <w:rFonts w:ascii="宋体" w:hAnsi="宋体" w:hint="eastAsia"/>
          <w:b/>
          <w:bCs/>
          <w:sz w:val="24"/>
        </w:rPr>
        <w:t>报价和付款方式</w:t>
      </w:r>
      <w:r w:rsidRPr="00AE5D60">
        <w:rPr>
          <w:rFonts w:ascii="宋体" w:hAnsi="宋体" w:hint="eastAsia"/>
          <w:sz w:val="24"/>
        </w:rPr>
        <w:t>：报价为CIP报价，货币为美元</w:t>
      </w:r>
    </w:p>
    <w:p w:rsidR="00AE5D60" w:rsidRDefault="00AE5D60" w:rsidP="00AE5D60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rFonts w:ascii="宋体" w:hAnsi="宋体" w:hint="eastAsia"/>
          <w:sz w:val="24"/>
        </w:rPr>
      </w:pPr>
      <w:r w:rsidRPr="00AE5D60">
        <w:rPr>
          <w:rFonts w:ascii="宋体" w:hAnsi="宋体" w:hint="eastAsia"/>
          <w:b/>
          <w:bCs/>
          <w:sz w:val="24"/>
        </w:rPr>
        <w:t xml:space="preserve"> 目的港</w:t>
      </w:r>
      <w:r w:rsidRPr="00AE5D60">
        <w:rPr>
          <w:rFonts w:ascii="宋体" w:hAnsi="宋体" w:hint="eastAsia"/>
          <w:sz w:val="24"/>
        </w:rPr>
        <w:t>：CIF 北京港</w:t>
      </w:r>
    </w:p>
    <w:p w:rsidR="00AE5D60" w:rsidRPr="00AE5D60" w:rsidRDefault="00AE5D60" w:rsidP="00AE5D60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保修期：1年</w:t>
      </w:r>
    </w:p>
    <w:p w:rsidR="00AE5D60" w:rsidRPr="00AE5D60" w:rsidRDefault="00AE5D60" w:rsidP="00AE5D60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rFonts w:ascii="宋体" w:hAnsi="宋体" w:hint="eastAsia"/>
          <w:sz w:val="24"/>
        </w:rPr>
      </w:pPr>
      <w:r w:rsidRPr="00AE5D60">
        <w:rPr>
          <w:rFonts w:ascii="宋体" w:hAnsi="宋体" w:hint="eastAsia"/>
          <w:b/>
          <w:bCs/>
          <w:sz w:val="24"/>
        </w:rPr>
        <w:t>交货日期</w:t>
      </w:r>
      <w:r w:rsidRPr="00AE5D60">
        <w:rPr>
          <w:rFonts w:ascii="宋体" w:hAnsi="宋体" w:hint="eastAsia"/>
          <w:sz w:val="24"/>
        </w:rPr>
        <w:t>：合同签约后90天</w:t>
      </w:r>
    </w:p>
    <w:p w:rsidR="00AE5D60" w:rsidRPr="00AE5D60" w:rsidRDefault="00AE5D60" w:rsidP="00AE5D60">
      <w:pPr>
        <w:pStyle w:val="a5"/>
        <w:spacing w:line="276" w:lineRule="auto"/>
        <w:ind w:left="360" w:firstLineChars="0" w:firstLine="0"/>
        <w:jc w:val="left"/>
        <w:rPr>
          <w:rFonts w:ascii="宋体" w:hAnsi="宋体" w:hint="eastAsia"/>
          <w:sz w:val="24"/>
        </w:rPr>
      </w:pPr>
      <w:r w:rsidRPr="00AE5D60">
        <w:rPr>
          <w:rFonts w:ascii="宋体" w:hAnsi="宋体" w:hint="eastAsia"/>
          <w:sz w:val="24"/>
        </w:rPr>
        <w:t>注：</w:t>
      </w:r>
      <w:r>
        <w:rPr>
          <w:rFonts w:ascii="宋体" w:hAnsi="宋体" w:cs="Arial" w:hint="eastAsia"/>
          <w:kern w:val="0"/>
          <w:szCs w:val="21"/>
        </w:rPr>
        <w:t>★</w:t>
      </w:r>
      <w:r w:rsidRPr="00AE5D60">
        <w:rPr>
          <w:rFonts w:ascii="宋体" w:hAnsi="宋体" w:hint="eastAsia"/>
          <w:sz w:val="24"/>
        </w:rPr>
        <w:t>表示为重要的必须满足的指标</w:t>
      </w:r>
    </w:p>
    <w:p w:rsidR="00B21F17" w:rsidRPr="00AE5D60" w:rsidRDefault="00B21F17" w:rsidP="00B21F17"/>
    <w:p w:rsidR="007D561A" w:rsidRPr="00B21F17" w:rsidRDefault="007D561A"/>
    <w:sectPr w:rsidR="007D561A" w:rsidRPr="00B21F17" w:rsidSect="007D5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BB9" w:rsidRDefault="00D11BB9"/>
  </w:endnote>
  <w:endnote w:type="continuationSeparator" w:id="1">
    <w:p w:rsidR="00D11BB9" w:rsidRDefault="00D11BB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BB9" w:rsidRDefault="00D11BB9"/>
  </w:footnote>
  <w:footnote w:type="continuationSeparator" w:id="1">
    <w:p w:rsidR="00D11BB9" w:rsidRDefault="00D11B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80602"/>
    <w:multiLevelType w:val="hybridMultilevel"/>
    <w:tmpl w:val="6CCC48F6"/>
    <w:lvl w:ilvl="0" w:tplc="CC323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F17"/>
    <w:rsid w:val="000E66F5"/>
    <w:rsid w:val="0010497C"/>
    <w:rsid w:val="002D093B"/>
    <w:rsid w:val="002E6211"/>
    <w:rsid w:val="00342972"/>
    <w:rsid w:val="00347EAF"/>
    <w:rsid w:val="00397B11"/>
    <w:rsid w:val="0048298C"/>
    <w:rsid w:val="006950DF"/>
    <w:rsid w:val="007D561A"/>
    <w:rsid w:val="007F6B4A"/>
    <w:rsid w:val="00881F07"/>
    <w:rsid w:val="00891B64"/>
    <w:rsid w:val="00AE5D60"/>
    <w:rsid w:val="00B0700C"/>
    <w:rsid w:val="00B21F17"/>
    <w:rsid w:val="00D11BB9"/>
    <w:rsid w:val="00D951B8"/>
    <w:rsid w:val="00E266CC"/>
    <w:rsid w:val="00FE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5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5D6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5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5D6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E5D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593</Characters>
  <Application>Microsoft Office Word</Application>
  <DocSecurity>0</DocSecurity>
  <Lines>4</Lines>
  <Paragraphs>1</Paragraphs>
  <ScaleCrop>false</ScaleCrop>
  <Company>Lenovo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GW</cp:lastModifiedBy>
  <cp:revision>2</cp:revision>
  <dcterms:created xsi:type="dcterms:W3CDTF">2015-11-17T07:43:00Z</dcterms:created>
  <dcterms:modified xsi:type="dcterms:W3CDTF">2015-11-17T07:43:00Z</dcterms:modified>
</cp:coreProperties>
</file>