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FC" w:rsidRDefault="00EA45FC" w:rsidP="00EA45FC">
      <w:pPr>
        <w:rPr>
          <w:rFonts w:ascii="Arial" w:cs="Arial" w:hint="eastAsia"/>
        </w:rPr>
      </w:pPr>
    </w:p>
    <w:p w:rsidR="00EA45FC" w:rsidRPr="00EA45FC" w:rsidRDefault="00EA45FC" w:rsidP="00EA45FC">
      <w:pPr>
        <w:rPr>
          <w:rFonts w:ascii="Arial" w:hAnsi="Arial" w:cs="Arial" w:hint="eastAsia"/>
          <w:b/>
          <w:sz w:val="44"/>
          <w:szCs w:val="44"/>
        </w:rPr>
      </w:pPr>
      <w:r w:rsidRPr="00EA45FC">
        <w:rPr>
          <w:rFonts w:ascii="Arial" w:hAnsi="Arial" w:cs="Arial" w:hint="eastAsia"/>
          <w:b/>
          <w:sz w:val="44"/>
          <w:szCs w:val="44"/>
        </w:rPr>
        <w:t>温度控制系统技术参数</w:t>
      </w:r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1</w:t>
      </w:r>
      <w:r w:rsidRPr="007B1F7B">
        <w:rPr>
          <w:rFonts w:ascii="Arial" w:hAnsi="Arial" w:cs="Arial"/>
        </w:rPr>
        <w:t>反馈式恒温控制</w:t>
      </w:r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2</w:t>
      </w:r>
      <w:r w:rsidRPr="007B1F7B">
        <w:rPr>
          <w:rFonts w:ascii="Arial" w:hAnsi="Arial" w:cs="Arial"/>
        </w:rPr>
        <w:t>温度传感器反馈记录槽内温度</w:t>
      </w:r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3LCD</w:t>
      </w:r>
      <w:r w:rsidRPr="007B1F7B">
        <w:rPr>
          <w:rFonts w:ascii="Arial" w:hAnsi="Arial" w:cs="Arial"/>
        </w:rPr>
        <w:t>显示器显示记录槽、加热管内温度，显示设定温度</w:t>
      </w:r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4</w:t>
      </w:r>
      <w:r w:rsidRPr="007B1F7B">
        <w:rPr>
          <w:rFonts w:ascii="Arial" w:hAnsi="Arial" w:cs="Arial"/>
        </w:rPr>
        <w:t>有自动与手动两种模式，自动模式的精确度为</w:t>
      </w:r>
      <w:r w:rsidRPr="007B1F7B">
        <w:rPr>
          <w:rFonts w:ascii="Arial" w:hAnsi="Arial" w:cs="Arial"/>
        </w:rPr>
        <w:t>±</w:t>
      </w:r>
      <w:smartTag w:uri="urn:schemas-microsoft-com:office:smarttags" w:element="chmetcnv">
        <w:smartTagPr>
          <w:attr w:name="UnitName" w:val="ﾰ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7B1F7B">
          <w:rPr>
            <w:rFonts w:ascii="Arial" w:hAnsi="Arial" w:cs="Arial"/>
          </w:rPr>
          <w:t>1°C</w:t>
        </w:r>
      </w:smartTag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5</w:t>
      </w:r>
      <w:r w:rsidRPr="007B1F7B">
        <w:rPr>
          <w:rFonts w:ascii="Arial" w:hAnsi="Arial" w:cs="Arial"/>
        </w:rPr>
        <w:t>最大控制温度可达</w:t>
      </w:r>
      <w:smartTag w:uri="urn:schemas-microsoft-com:office:smarttags" w:element="chmetcnv">
        <w:smartTagPr>
          <w:attr w:name="UnitName" w:val="ﾰC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7B1F7B">
          <w:rPr>
            <w:rFonts w:ascii="Arial" w:hAnsi="Arial" w:cs="Arial"/>
          </w:rPr>
          <w:t>50°C</w:t>
        </w:r>
      </w:smartTag>
    </w:p>
    <w:p w:rsidR="00EA45FC" w:rsidRPr="007B1F7B" w:rsidRDefault="00EA45FC" w:rsidP="00EA45FC">
      <w:pPr>
        <w:rPr>
          <w:rFonts w:ascii="Arial" w:hAnsi="Arial" w:cs="Arial"/>
        </w:rPr>
      </w:pPr>
      <w:r w:rsidRPr="007B1F7B">
        <w:rPr>
          <w:rFonts w:ascii="Arial" w:hAnsi="Arial" w:cs="Arial"/>
        </w:rPr>
        <w:t>6</w:t>
      </w:r>
      <w:r w:rsidRPr="007B1F7B">
        <w:rPr>
          <w:rFonts w:ascii="Arial" w:hAnsi="Arial" w:cs="Arial"/>
        </w:rPr>
        <w:t>最大输出电压</w:t>
      </w:r>
      <w:r w:rsidRPr="007B1F7B">
        <w:rPr>
          <w:rFonts w:ascii="Arial" w:hAnsi="Arial" w:cs="Arial"/>
        </w:rPr>
        <w:t>12V</w:t>
      </w:r>
      <w:r w:rsidRPr="007B1F7B">
        <w:rPr>
          <w:rFonts w:ascii="Arial" w:hAnsi="Arial" w:cs="Arial"/>
        </w:rPr>
        <w:t>、最大输出电流</w:t>
      </w:r>
      <w:smartTag w:uri="urn:schemas-microsoft-com:office:smarttags" w:element="chmetcnv">
        <w:smartTagPr>
          <w:attr w:name="UnitName" w:val="a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7B1F7B">
          <w:rPr>
            <w:rFonts w:ascii="Arial" w:hAnsi="Arial" w:cs="Arial"/>
          </w:rPr>
          <w:t>1.5A</w:t>
        </w:r>
      </w:smartTag>
      <w:r w:rsidRPr="007B1F7B">
        <w:rPr>
          <w:rFonts w:ascii="Arial" w:hAnsi="Arial" w:cs="Arial"/>
        </w:rPr>
        <w:t>、最大功率</w:t>
      </w:r>
      <w:r w:rsidRPr="007B1F7B">
        <w:rPr>
          <w:rFonts w:ascii="Arial" w:hAnsi="Arial" w:cs="Arial"/>
        </w:rPr>
        <w:t>18W</w:t>
      </w:r>
      <w:r w:rsidRPr="007B1F7B">
        <w:rPr>
          <w:rFonts w:ascii="Arial" w:hAnsi="Arial" w:cs="Arial"/>
        </w:rPr>
        <w:t>。手动模式直流输出电压调节范围</w:t>
      </w:r>
      <w:r w:rsidRPr="007B1F7B">
        <w:rPr>
          <w:rFonts w:ascii="Arial" w:hAnsi="Arial" w:cs="Arial"/>
        </w:rPr>
        <w:t>0-12V</w:t>
      </w:r>
    </w:p>
    <w:p w:rsidR="00EA45FC" w:rsidRPr="0019063D" w:rsidRDefault="00EA45FC" w:rsidP="00EA45FC">
      <w:pPr>
        <w:rPr>
          <w:rFonts w:ascii="Arial" w:hAnsi="Arial" w:cs="Arial" w:hint="eastAsia"/>
        </w:rPr>
      </w:pPr>
      <w:r>
        <w:rPr>
          <w:rFonts w:ascii="Arial" w:hAnsi="Arial" w:cs="Arial" w:hint="eastAsia"/>
        </w:rPr>
        <w:t>7</w:t>
      </w:r>
      <w:r>
        <w:rPr>
          <w:rFonts w:ascii="Arial" w:hAnsi="Arial" w:cs="Arial"/>
        </w:rPr>
        <w:t>配套提供</w:t>
      </w:r>
      <w:r>
        <w:rPr>
          <w:rFonts w:ascii="Arial" w:hAnsi="Arial" w:cs="Arial" w:hint="eastAsia"/>
        </w:rPr>
        <w:t>内溶液</w:t>
      </w:r>
      <w:r w:rsidRPr="007B1F7B">
        <w:rPr>
          <w:rFonts w:ascii="Arial" w:hAnsi="Arial" w:cs="Arial"/>
        </w:rPr>
        <w:t>加热器：最高温度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7B1F7B">
          <w:rPr>
            <w:rFonts w:ascii="Arial" w:hAnsi="Arial" w:cs="Arial"/>
          </w:rPr>
          <w:t>50℃</w:t>
        </w:r>
      </w:smartTag>
      <w:r w:rsidRPr="007B1F7B">
        <w:rPr>
          <w:rFonts w:ascii="Arial" w:hAnsi="Arial" w:cs="Arial"/>
        </w:rPr>
        <w:t>，</w:t>
      </w:r>
      <w:smartTag w:uri="urn:schemas-microsoft-com:office:smarttags" w:element="chmetcnv">
        <w:smartTagPr>
          <w:attr w:name="UnitName" w:val="℃"/>
          <w:attr w:name="SourceValue" w:val="37"/>
          <w:attr w:name="HasSpace" w:val="False"/>
          <w:attr w:name="Negative" w:val="False"/>
          <w:attr w:name="NumberType" w:val="1"/>
          <w:attr w:name="TCSC" w:val="0"/>
        </w:smartTagPr>
        <w:r w:rsidRPr="007B1F7B">
          <w:rPr>
            <w:rFonts w:ascii="Arial" w:hAnsi="Arial" w:cs="Arial"/>
          </w:rPr>
          <w:t>37℃</w:t>
        </w:r>
      </w:smartTag>
      <w:r w:rsidRPr="007B1F7B">
        <w:rPr>
          <w:rFonts w:ascii="Arial" w:hAnsi="Arial" w:cs="Arial"/>
        </w:rPr>
        <w:t>时最大流量</w:t>
      </w:r>
      <w:r w:rsidRPr="007B1F7B">
        <w:rPr>
          <w:rFonts w:ascii="Arial" w:hAnsi="Arial" w:cs="Arial"/>
        </w:rPr>
        <w:t>10 ml/min</w:t>
      </w:r>
    </w:p>
    <w:p w:rsidR="00EA45FC" w:rsidRPr="00EA45FC" w:rsidRDefault="00EA45FC" w:rsidP="00EA45FC">
      <w:pPr>
        <w:rPr>
          <w:rFonts w:ascii="Arial" w:hAnsi="Arial" w:cs="Arial"/>
        </w:rPr>
      </w:pPr>
      <w:r w:rsidRPr="00EA45FC">
        <w:rPr>
          <w:rFonts w:ascii="Arial" w:hAnsi="Arial" w:cs="Arial" w:hint="eastAsia"/>
        </w:rPr>
        <w:t>8</w:t>
      </w:r>
      <w:r w:rsidRPr="00EA45FC">
        <w:rPr>
          <w:rFonts w:ascii="Arial" w:hAnsi="Arial" w:cs="Arial" w:hint="eastAsia"/>
        </w:rPr>
        <w:t>报价和付款方式：报价为</w:t>
      </w:r>
      <w:r w:rsidRPr="00EA45FC">
        <w:rPr>
          <w:rFonts w:ascii="Arial" w:hAnsi="Arial" w:cs="Arial" w:hint="eastAsia"/>
        </w:rPr>
        <w:t>CIP</w:t>
      </w:r>
      <w:r w:rsidRPr="00EA45FC">
        <w:rPr>
          <w:rFonts w:ascii="Arial" w:hAnsi="Arial" w:cs="Arial" w:hint="eastAsia"/>
        </w:rPr>
        <w:t>报价，货币为美元</w:t>
      </w:r>
    </w:p>
    <w:p w:rsidR="00EA45FC" w:rsidRPr="00EA45FC" w:rsidRDefault="00EA45FC" w:rsidP="00EA45FC">
      <w:pPr>
        <w:rPr>
          <w:rFonts w:ascii="Arial" w:hAnsi="Arial" w:cs="Arial"/>
        </w:rPr>
      </w:pPr>
      <w:r w:rsidRPr="00EA45FC">
        <w:rPr>
          <w:rFonts w:ascii="Arial" w:hAnsi="Arial" w:cs="Arial" w:hint="eastAsia"/>
        </w:rPr>
        <w:t xml:space="preserve">9 </w:t>
      </w:r>
      <w:r w:rsidRPr="00EA45FC">
        <w:rPr>
          <w:rFonts w:ascii="Arial" w:hAnsi="Arial" w:cs="Arial" w:hint="eastAsia"/>
        </w:rPr>
        <w:t>目的港：</w:t>
      </w:r>
      <w:r w:rsidRPr="00EA45FC">
        <w:rPr>
          <w:rFonts w:ascii="Arial" w:hAnsi="Arial" w:cs="Arial" w:hint="eastAsia"/>
        </w:rPr>
        <w:t xml:space="preserve">CIF </w:t>
      </w:r>
      <w:r w:rsidRPr="00EA45FC">
        <w:rPr>
          <w:rFonts w:ascii="Arial" w:hAnsi="Arial" w:cs="Arial" w:hint="eastAsia"/>
        </w:rPr>
        <w:t>北京港</w:t>
      </w:r>
    </w:p>
    <w:p w:rsidR="00EA45FC" w:rsidRPr="00EA45FC" w:rsidRDefault="00EA45FC" w:rsidP="00EA45FC">
      <w:pPr>
        <w:rPr>
          <w:rFonts w:ascii="Arial" w:hAnsi="Arial" w:cs="Arial"/>
        </w:rPr>
      </w:pPr>
      <w:r w:rsidRPr="00EA45FC">
        <w:rPr>
          <w:rFonts w:ascii="Arial" w:hAnsi="Arial" w:cs="Arial" w:hint="eastAsia"/>
        </w:rPr>
        <w:t>10</w:t>
      </w:r>
      <w:r w:rsidRPr="00EA45FC">
        <w:rPr>
          <w:rFonts w:ascii="Arial" w:hAnsi="Arial" w:cs="Arial" w:hint="eastAsia"/>
        </w:rPr>
        <w:t>保修期：</w:t>
      </w:r>
      <w:r w:rsidRPr="00EA45FC">
        <w:rPr>
          <w:rFonts w:ascii="Arial" w:hAnsi="Arial" w:cs="Arial" w:hint="eastAsia"/>
        </w:rPr>
        <w:t>1</w:t>
      </w:r>
      <w:r w:rsidRPr="00EA45FC">
        <w:rPr>
          <w:rFonts w:ascii="Arial" w:hAnsi="Arial" w:cs="Arial" w:hint="eastAsia"/>
        </w:rPr>
        <w:t>年</w:t>
      </w:r>
    </w:p>
    <w:p w:rsidR="00EA45FC" w:rsidRPr="00EA45FC" w:rsidRDefault="00EA45FC" w:rsidP="00EA45FC">
      <w:pPr>
        <w:rPr>
          <w:rFonts w:ascii="Arial" w:hAnsi="Arial" w:cs="Arial"/>
        </w:rPr>
      </w:pPr>
      <w:r w:rsidRPr="00EA45FC">
        <w:rPr>
          <w:rFonts w:ascii="Arial" w:hAnsi="Arial" w:cs="Arial" w:hint="eastAsia"/>
        </w:rPr>
        <w:t>11</w:t>
      </w:r>
      <w:r w:rsidRPr="00EA45FC">
        <w:rPr>
          <w:rFonts w:ascii="Arial" w:hAnsi="Arial" w:cs="Arial" w:hint="eastAsia"/>
        </w:rPr>
        <w:t>交货日期：合同签约后</w:t>
      </w:r>
      <w:r w:rsidRPr="00EA45FC">
        <w:rPr>
          <w:rFonts w:ascii="Arial" w:hAnsi="Arial" w:cs="Arial" w:hint="eastAsia"/>
        </w:rPr>
        <w:t>90</w:t>
      </w:r>
      <w:r w:rsidRPr="00EA45FC">
        <w:rPr>
          <w:rFonts w:ascii="Arial" w:hAnsi="Arial" w:cs="Arial" w:hint="eastAsia"/>
        </w:rPr>
        <w:t>天</w:t>
      </w:r>
    </w:p>
    <w:p w:rsidR="00A7096A" w:rsidRPr="00EA45FC" w:rsidRDefault="00A7096A">
      <w:pPr>
        <w:rPr>
          <w:rFonts w:ascii="Arial" w:hAnsi="Arial" w:cs="Arial"/>
        </w:rPr>
      </w:pPr>
    </w:p>
    <w:sectPr w:rsidR="00A7096A" w:rsidRPr="00EA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96A" w:rsidRDefault="00A7096A" w:rsidP="00EA45FC">
      <w:r>
        <w:separator/>
      </w:r>
    </w:p>
  </w:endnote>
  <w:endnote w:type="continuationSeparator" w:id="1">
    <w:p w:rsidR="00A7096A" w:rsidRDefault="00A7096A" w:rsidP="00EA4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96A" w:rsidRDefault="00A7096A" w:rsidP="00EA45FC">
      <w:r>
        <w:separator/>
      </w:r>
    </w:p>
  </w:footnote>
  <w:footnote w:type="continuationSeparator" w:id="1">
    <w:p w:rsidR="00A7096A" w:rsidRDefault="00A7096A" w:rsidP="00EA45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80602"/>
    <w:multiLevelType w:val="hybridMultilevel"/>
    <w:tmpl w:val="6CCC48F6"/>
    <w:lvl w:ilvl="0" w:tplc="CC323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5FC"/>
    <w:rsid w:val="00A7096A"/>
    <w:rsid w:val="00EA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4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45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4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45FC"/>
    <w:rPr>
      <w:sz w:val="18"/>
      <w:szCs w:val="18"/>
    </w:rPr>
  </w:style>
  <w:style w:type="paragraph" w:styleId="a5">
    <w:name w:val="List Paragraph"/>
    <w:basedOn w:val="a"/>
    <w:uiPriority w:val="34"/>
    <w:qFormat/>
    <w:rsid w:val="00EA45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</dc:creator>
  <cp:keywords/>
  <dc:description/>
  <cp:lastModifiedBy>GW</cp:lastModifiedBy>
  <cp:revision>2</cp:revision>
  <dcterms:created xsi:type="dcterms:W3CDTF">2015-11-17T07:45:00Z</dcterms:created>
  <dcterms:modified xsi:type="dcterms:W3CDTF">2015-11-17T07:46:00Z</dcterms:modified>
</cp:coreProperties>
</file>