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C8D" w:rsidRPr="00FD63BF" w:rsidRDefault="00C434D7" w:rsidP="00FD63BF">
      <w:pPr>
        <w:spacing w:line="480" w:lineRule="exact"/>
        <w:rPr>
          <w:rFonts w:asciiTheme="minorEastAsia" w:hAnsiTheme="minorEastAsia"/>
          <w:b/>
          <w:sz w:val="32"/>
          <w:szCs w:val="32"/>
        </w:rPr>
      </w:pPr>
      <w:r w:rsidRPr="00454D2B">
        <w:rPr>
          <w:rFonts w:asciiTheme="minorEastAsia" w:hAnsiTheme="minorEastAsia" w:hint="eastAsia"/>
          <w:b/>
          <w:sz w:val="32"/>
          <w:szCs w:val="32"/>
        </w:rPr>
        <w:t>惊跳实验箱体介绍</w:t>
      </w:r>
    </w:p>
    <w:p w:rsidR="00DA4D24" w:rsidRPr="0077731B" w:rsidRDefault="002A3895" w:rsidP="00DA4D24">
      <w:pPr>
        <w:spacing w:line="48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此系统是条件恐惧和惊跳结合的实验箱体，一个箱体可以做两种实验，</w:t>
      </w:r>
      <w:r w:rsidR="00C434D7" w:rsidRPr="00935839">
        <w:rPr>
          <w:rFonts w:asciiTheme="minorEastAsia" w:hAnsiTheme="minorEastAsia" w:hint="eastAsia"/>
          <w:sz w:val="24"/>
          <w:szCs w:val="24"/>
        </w:rPr>
        <w:t>惊跳实验包括预刺激惊跳</w:t>
      </w:r>
      <w:r w:rsidR="00C434D7" w:rsidRPr="0077731B">
        <w:rPr>
          <w:rFonts w:ascii="Times New Roman" w:hAnsiTheme="minorEastAsia" w:cs="Times New Roman"/>
          <w:sz w:val="24"/>
          <w:szCs w:val="24"/>
        </w:rPr>
        <w:t>（</w:t>
      </w:r>
      <w:r w:rsidR="00C434D7" w:rsidRPr="0077731B">
        <w:rPr>
          <w:rFonts w:ascii="Times New Roman" w:hAnsi="Times New Roman" w:cs="Times New Roman"/>
          <w:sz w:val="24"/>
          <w:szCs w:val="24"/>
        </w:rPr>
        <w:t>PPI</w:t>
      </w:r>
      <w:r w:rsidR="00C434D7" w:rsidRPr="0077731B">
        <w:rPr>
          <w:rFonts w:ascii="Times New Roman" w:hAnsiTheme="minorEastAsia" w:cs="Times New Roman"/>
          <w:sz w:val="24"/>
          <w:szCs w:val="24"/>
        </w:rPr>
        <w:t>）和潜在恐惧惊跳</w:t>
      </w:r>
      <w:r w:rsidR="00C434D7" w:rsidRPr="0077731B">
        <w:rPr>
          <w:rFonts w:ascii="Times New Roman" w:hAnsi="Times New Roman" w:cs="Times New Roman"/>
          <w:sz w:val="24"/>
          <w:szCs w:val="24"/>
        </w:rPr>
        <w:t>(FBS)</w:t>
      </w:r>
      <w:r w:rsidR="00757719" w:rsidRPr="0077731B">
        <w:rPr>
          <w:rFonts w:ascii="Times New Roman" w:hAnsiTheme="minorEastAsia" w:cs="Times New Roman"/>
          <w:sz w:val="24"/>
          <w:szCs w:val="24"/>
        </w:rPr>
        <w:t>，其在研究记忆、注意力、应激反应方向具有重要意义。</w:t>
      </w:r>
    </w:p>
    <w:p w:rsidR="00FD63BF" w:rsidRPr="00FD63BF" w:rsidRDefault="00A515FF" w:rsidP="00FD63BF">
      <w:pPr>
        <w:autoSpaceDE w:val="0"/>
        <w:autoSpaceDN w:val="0"/>
        <w:adjustRightInd w:val="0"/>
        <w:spacing w:line="480" w:lineRule="exact"/>
        <w:jc w:val="left"/>
        <w:rPr>
          <w:rFonts w:asciiTheme="minorEastAsia" w:hAnsiTheme="minorEastAsia" w:cs="Times New Roman"/>
          <w:b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b/>
          <w:kern w:val="0"/>
          <w:sz w:val="28"/>
          <w:szCs w:val="28"/>
        </w:rPr>
        <w:t>一、</w:t>
      </w:r>
      <w:r w:rsidR="00FD63BF" w:rsidRPr="00FD63BF">
        <w:rPr>
          <w:rFonts w:asciiTheme="minorEastAsia" w:hAnsiTheme="minorEastAsia" w:cs="Times New Roman"/>
          <w:b/>
          <w:kern w:val="0"/>
          <w:sz w:val="28"/>
          <w:szCs w:val="28"/>
        </w:rPr>
        <w:t>技术参数</w:t>
      </w:r>
    </w:p>
    <w:p w:rsidR="00A515FF" w:rsidRPr="00514846" w:rsidRDefault="00A515FF" w:rsidP="00A515FF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514846">
        <w:rPr>
          <w:rFonts w:ascii="Times New Roman" w:hAnsi="Times New Roman" w:cs="Times New Roman"/>
          <w:kern w:val="0"/>
          <w:sz w:val="24"/>
          <w:szCs w:val="24"/>
        </w:rPr>
        <w:t>1.</w:t>
      </w:r>
      <w:r w:rsidRPr="00514846">
        <w:rPr>
          <w:rFonts w:ascii="Times New Roman" w:hAnsi="Times New Roman" w:cs="Times New Roman"/>
          <w:kern w:val="0"/>
          <w:sz w:val="24"/>
          <w:szCs w:val="24"/>
        </w:rPr>
        <w:t>此系统组成部分</w:t>
      </w:r>
    </w:p>
    <w:p w:rsidR="00A515FF" w:rsidRPr="00514846" w:rsidRDefault="00A515FF" w:rsidP="00A515FF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514846">
        <w:rPr>
          <w:rFonts w:ascii="Times New Roman" w:eastAsia="宋体" w:hAnsi="宋体" w:cs="Times New Roman"/>
          <w:sz w:val="24"/>
        </w:rPr>
        <w:t>主机及隔音箱；传感器；刺激器；小鼠固定器；软件及功能模块</w:t>
      </w:r>
    </w:p>
    <w:p w:rsidR="00A515FF" w:rsidRPr="00514846" w:rsidRDefault="00DC30B2" w:rsidP="00DC30B2">
      <w:pPr>
        <w:pStyle w:val="a5"/>
        <w:autoSpaceDE w:val="0"/>
        <w:autoSpaceDN w:val="0"/>
        <w:adjustRightInd w:val="0"/>
        <w:spacing w:line="480" w:lineRule="exact"/>
        <w:ind w:left="420" w:firstLineChars="0" w:firstLine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*</w:t>
      </w:r>
      <w:r w:rsidR="00A515FF" w:rsidRPr="00514846">
        <w:rPr>
          <w:rFonts w:ascii="Times New Roman" w:hAnsi="Times New Roman" w:cs="Times New Roman"/>
          <w:kern w:val="0"/>
          <w:sz w:val="24"/>
          <w:szCs w:val="24"/>
        </w:rPr>
        <w:t xml:space="preserve">2. </w:t>
      </w:r>
      <w:r w:rsidR="00A515FF" w:rsidRPr="00514846">
        <w:rPr>
          <w:rFonts w:ascii="Times New Roman" w:hAnsiTheme="minorEastAsia" w:cs="Times New Roman"/>
          <w:kern w:val="0"/>
          <w:sz w:val="24"/>
          <w:szCs w:val="24"/>
        </w:rPr>
        <w:t>一套箱体适用于大鼠和小鼠；</w:t>
      </w:r>
    </w:p>
    <w:p w:rsidR="00935839" w:rsidRPr="00514846" w:rsidRDefault="00345367" w:rsidP="00A515FF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514846">
        <w:rPr>
          <w:rFonts w:ascii="Times New Roman" w:hAnsi="Times New Roman" w:cs="Times New Roman"/>
          <w:kern w:val="0"/>
          <w:sz w:val="24"/>
          <w:szCs w:val="24"/>
        </w:rPr>
        <w:t>此</w:t>
      </w:r>
      <w:r w:rsidR="00FA0580" w:rsidRPr="00514846">
        <w:rPr>
          <w:rFonts w:ascii="Times New Roman" w:hAnsi="Times New Roman" w:cs="Times New Roman"/>
          <w:kern w:val="0"/>
          <w:sz w:val="24"/>
          <w:szCs w:val="24"/>
        </w:rPr>
        <w:t>系统支持各种大小的动物（</w:t>
      </w:r>
      <w:r w:rsidR="00FA0580" w:rsidRPr="00514846">
        <w:rPr>
          <w:rFonts w:ascii="Times New Roman" w:hAnsi="Times New Roman" w:cs="Times New Roman"/>
          <w:kern w:val="0"/>
          <w:sz w:val="24"/>
          <w:szCs w:val="24"/>
        </w:rPr>
        <w:t>15g-500g</w:t>
      </w:r>
      <w:r w:rsidR="00FA0580" w:rsidRPr="00514846">
        <w:rPr>
          <w:rFonts w:ascii="Times New Roman" w:hAnsi="Times New Roman" w:cs="Times New Roman"/>
          <w:kern w:val="0"/>
          <w:sz w:val="24"/>
          <w:szCs w:val="24"/>
        </w:rPr>
        <w:t>），并设计了统一的实验设计与数据分析软件。</w:t>
      </w:r>
    </w:p>
    <w:p w:rsidR="00A95E81" w:rsidRPr="00514846" w:rsidRDefault="00DC30B2" w:rsidP="00DC30B2">
      <w:pPr>
        <w:pStyle w:val="a5"/>
        <w:autoSpaceDE w:val="0"/>
        <w:autoSpaceDN w:val="0"/>
        <w:adjustRightInd w:val="0"/>
        <w:spacing w:line="480" w:lineRule="exact"/>
        <w:ind w:left="420" w:firstLineChars="0" w:firstLine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*</w:t>
      </w:r>
      <w:r w:rsidR="00A95E81" w:rsidRPr="00514846">
        <w:rPr>
          <w:rFonts w:ascii="Times New Roman" w:hAnsi="Times New Roman" w:cs="Times New Roman"/>
          <w:kern w:val="0"/>
          <w:sz w:val="24"/>
          <w:szCs w:val="24"/>
        </w:rPr>
        <w:t>3.</w:t>
      </w:r>
      <w:r w:rsidR="00A95E81" w:rsidRPr="00514846">
        <w:rPr>
          <w:rFonts w:ascii="Times New Roman" w:hAnsiTheme="minorEastAsia" w:cs="Times New Roman"/>
          <w:kern w:val="0"/>
          <w:sz w:val="24"/>
          <w:szCs w:val="24"/>
        </w:rPr>
        <w:t>包括光、声、电击、吹风等综合刺激装置，能在软件中灵活设定和控制各种刺激的实施；</w:t>
      </w:r>
    </w:p>
    <w:p w:rsidR="00A95E81" w:rsidRPr="00514846" w:rsidRDefault="00DC30B2" w:rsidP="00DC30B2">
      <w:pPr>
        <w:pStyle w:val="a5"/>
        <w:autoSpaceDE w:val="0"/>
        <w:autoSpaceDN w:val="0"/>
        <w:adjustRightInd w:val="0"/>
        <w:spacing w:line="480" w:lineRule="exact"/>
        <w:ind w:left="420" w:firstLineChars="0" w:firstLine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*</w:t>
      </w:r>
      <w:r w:rsidR="00A95E81" w:rsidRPr="00514846">
        <w:rPr>
          <w:rFonts w:ascii="Times New Roman" w:hAnsi="Times New Roman" w:cs="Times New Roman"/>
          <w:kern w:val="0"/>
          <w:sz w:val="24"/>
          <w:szCs w:val="24"/>
        </w:rPr>
        <w:t>4.</w:t>
      </w:r>
      <w:r w:rsidR="00A95E81" w:rsidRPr="00514846">
        <w:rPr>
          <w:rFonts w:ascii="Times New Roman" w:hAnsiTheme="minorEastAsia" w:cs="Times New Roman"/>
          <w:kern w:val="0"/>
          <w:sz w:val="24"/>
          <w:szCs w:val="24"/>
        </w:rPr>
        <w:t>平台软件界面友好，操作简便，具有强大的软件编程能力，清晰地完成多阶段、多条件的实验设计。</w:t>
      </w:r>
    </w:p>
    <w:p w:rsidR="00C13087" w:rsidRPr="00514846" w:rsidRDefault="00A95E81" w:rsidP="00C13087">
      <w:pPr>
        <w:pStyle w:val="a5"/>
        <w:autoSpaceDE w:val="0"/>
        <w:autoSpaceDN w:val="0"/>
        <w:adjustRightInd w:val="0"/>
        <w:spacing w:line="480" w:lineRule="exact"/>
        <w:ind w:left="420" w:firstLineChars="0" w:firstLine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514846">
        <w:rPr>
          <w:rFonts w:ascii="Times New Roman" w:hAnsi="Times New Roman" w:cs="Times New Roman"/>
          <w:kern w:val="0"/>
          <w:sz w:val="24"/>
          <w:szCs w:val="24"/>
        </w:rPr>
        <w:t>5.</w:t>
      </w:r>
      <w:r w:rsidR="00C13087" w:rsidRPr="0051484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13087" w:rsidRPr="00514846">
        <w:rPr>
          <w:rFonts w:ascii="Times New Roman" w:hAnsiTheme="minorEastAsia" w:cs="Times New Roman"/>
          <w:kern w:val="0"/>
          <w:sz w:val="24"/>
          <w:szCs w:val="24"/>
        </w:rPr>
        <w:t>采用灵敏的重力感应系统识别动物的行为；</w:t>
      </w:r>
    </w:p>
    <w:p w:rsidR="00C13087" w:rsidRPr="00514846" w:rsidRDefault="00C13087" w:rsidP="00514846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514846">
        <w:rPr>
          <w:rFonts w:ascii="Times New Roman" w:hAnsi="Times New Roman" w:cs="Times New Roman"/>
          <w:kern w:val="0"/>
          <w:sz w:val="24"/>
          <w:szCs w:val="24"/>
        </w:rPr>
        <w:t>6.</w:t>
      </w:r>
      <w:r w:rsidRPr="00514846">
        <w:rPr>
          <w:rFonts w:ascii="Times New Roman" w:hAnsiTheme="minorEastAsia" w:cs="Times New Roman"/>
          <w:kern w:val="0"/>
          <w:sz w:val="24"/>
          <w:szCs w:val="24"/>
        </w:rPr>
        <w:t>为惊跳实验提供了可选的特色的吹风刺激装置来替代声音或电击；避免了强烈的外界刺激对实验动物的影响。</w:t>
      </w:r>
    </w:p>
    <w:p w:rsidR="00C13087" w:rsidRPr="00514846" w:rsidRDefault="00C13087" w:rsidP="00514846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514846">
        <w:rPr>
          <w:rFonts w:ascii="Times New Roman" w:hAnsi="Times New Roman" w:cs="Times New Roman"/>
          <w:kern w:val="0"/>
          <w:sz w:val="24"/>
          <w:szCs w:val="24"/>
        </w:rPr>
        <w:t>7.</w:t>
      </w:r>
      <w:r w:rsidRPr="00514846">
        <w:rPr>
          <w:rFonts w:ascii="Times New Roman" w:hAnsiTheme="minorEastAsia" w:cs="Times New Roman"/>
          <w:kern w:val="0"/>
          <w:sz w:val="24"/>
          <w:szCs w:val="24"/>
        </w:rPr>
        <w:t>实验箱体兼容性强，兼容</w:t>
      </w:r>
      <w:r w:rsidRPr="00514846">
        <w:rPr>
          <w:rFonts w:ascii="Times New Roman" w:hAnsi="Times New Roman" w:cs="Times New Roman"/>
          <w:kern w:val="0"/>
          <w:sz w:val="24"/>
          <w:szCs w:val="24"/>
        </w:rPr>
        <w:t>Prepulse inhibition of startle reflex</w:t>
      </w:r>
      <w:r w:rsidRPr="00514846">
        <w:rPr>
          <w:rFonts w:ascii="Times New Roman" w:hAnsi="Times New Roman" w:cs="Times New Roman"/>
          <w:kern w:val="0"/>
          <w:sz w:val="24"/>
          <w:szCs w:val="24"/>
        </w:rPr>
        <w:t>（</w:t>
      </w:r>
      <w:r w:rsidRPr="00514846">
        <w:rPr>
          <w:rFonts w:ascii="Times New Roman" w:hAnsi="Times New Roman" w:cs="Times New Roman"/>
          <w:kern w:val="0"/>
          <w:sz w:val="24"/>
          <w:szCs w:val="24"/>
        </w:rPr>
        <w:t>PIS</w:t>
      </w:r>
      <w:r w:rsidRPr="00514846">
        <w:rPr>
          <w:rFonts w:ascii="Times New Roman" w:hAnsi="Times New Roman" w:cs="Times New Roman"/>
          <w:kern w:val="0"/>
          <w:sz w:val="24"/>
          <w:szCs w:val="24"/>
        </w:rPr>
        <w:t>）、</w:t>
      </w:r>
      <w:r w:rsidRPr="00514846">
        <w:rPr>
          <w:rFonts w:ascii="Times New Roman" w:hAnsi="Times New Roman" w:cs="Times New Roman"/>
          <w:kern w:val="0"/>
          <w:sz w:val="24"/>
          <w:szCs w:val="24"/>
        </w:rPr>
        <w:t>Fear-potentiated startle reflex</w:t>
      </w:r>
      <w:r w:rsidRPr="00514846">
        <w:rPr>
          <w:rFonts w:ascii="Times New Roman" w:hAnsi="Times New Roman" w:cs="Times New Roman"/>
          <w:kern w:val="0"/>
          <w:sz w:val="24"/>
          <w:szCs w:val="24"/>
        </w:rPr>
        <w:t>（</w:t>
      </w:r>
      <w:r w:rsidRPr="00514846">
        <w:rPr>
          <w:rFonts w:ascii="Times New Roman" w:hAnsi="Times New Roman" w:cs="Times New Roman"/>
          <w:kern w:val="0"/>
          <w:sz w:val="24"/>
          <w:szCs w:val="24"/>
        </w:rPr>
        <w:t>FPS</w:t>
      </w:r>
      <w:r w:rsidRPr="00514846">
        <w:rPr>
          <w:rFonts w:ascii="Times New Roman" w:hAnsi="Times New Roman" w:cs="Times New Roman"/>
          <w:kern w:val="0"/>
          <w:sz w:val="24"/>
          <w:szCs w:val="24"/>
        </w:rPr>
        <w:t>）</w:t>
      </w:r>
      <w:r w:rsidRPr="00514846">
        <w:rPr>
          <w:rFonts w:ascii="Times New Roman" w:hAnsi="Times New Roman" w:cs="Times New Roman"/>
          <w:kern w:val="0"/>
          <w:sz w:val="24"/>
          <w:szCs w:val="24"/>
        </w:rPr>
        <w:t>, Fear conditioning</w:t>
      </w:r>
      <w:r w:rsidRPr="00514846">
        <w:rPr>
          <w:rFonts w:ascii="Times New Roman" w:hAnsi="Times New Roman" w:cs="Times New Roman"/>
          <w:kern w:val="0"/>
          <w:sz w:val="24"/>
          <w:szCs w:val="24"/>
        </w:rPr>
        <w:t>（</w:t>
      </w:r>
      <w:r w:rsidRPr="00514846">
        <w:rPr>
          <w:rFonts w:ascii="Times New Roman" w:hAnsi="Times New Roman" w:cs="Times New Roman"/>
          <w:kern w:val="0"/>
          <w:sz w:val="24"/>
          <w:szCs w:val="24"/>
        </w:rPr>
        <w:t>FC</w:t>
      </w:r>
      <w:r w:rsidRPr="00514846">
        <w:rPr>
          <w:rFonts w:ascii="Times New Roman" w:hAnsi="Times New Roman" w:cs="Times New Roman"/>
          <w:kern w:val="0"/>
          <w:sz w:val="24"/>
          <w:szCs w:val="24"/>
        </w:rPr>
        <w:t>）</w:t>
      </w:r>
      <w:r w:rsidRPr="00514846">
        <w:rPr>
          <w:rFonts w:ascii="Times New Roman" w:hAnsiTheme="minorEastAsia" w:cs="Times New Roman"/>
          <w:kern w:val="0"/>
          <w:sz w:val="24"/>
          <w:szCs w:val="24"/>
        </w:rPr>
        <w:t>实验；</w:t>
      </w:r>
    </w:p>
    <w:p w:rsidR="00FA0580" w:rsidRPr="00AF225C" w:rsidRDefault="00C13087" w:rsidP="00514846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asciiTheme="minorEastAsia" w:hAnsiTheme="minorEastAsia" w:cs="FZZDXJW--GB1-0"/>
          <w:kern w:val="0"/>
          <w:sz w:val="24"/>
          <w:szCs w:val="24"/>
        </w:rPr>
      </w:pPr>
      <w:r w:rsidRPr="00514846">
        <w:rPr>
          <w:rFonts w:ascii="Times New Roman" w:hAnsi="Times New Roman" w:cs="Times New Roman"/>
          <w:kern w:val="0"/>
          <w:sz w:val="24"/>
          <w:szCs w:val="24"/>
        </w:rPr>
        <w:t>8.</w:t>
      </w:r>
      <w:r w:rsidR="00345367" w:rsidRPr="00514846">
        <w:rPr>
          <w:rFonts w:ascii="Times New Roman" w:hAnsi="Times New Roman" w:cs="Times New Roman"/>
          <w:kern w:val="0"/>
          <w:sz w:val="24"/>
          <w:szCs w:val="24"/>
        </w:rPr>
        <w:t>实验</w:t>
      </w:r>
      <w:r w:rsidR="00935839" w:rsidRPr="00514846">
        <w:rPr>
          <w:rFonts w:ascii="Times New Roman" w:hAnsi="Times New Roman" w:cs="Times New Roman"/>
          <w:kern w:val="0"/>
          <w:sz w:val="24"/>
          <w:szCs w:val="24"/>
        </w:rPr>
        <w:t>箱体由黑色高分子材料（</w:t>
      </w:r>
      <w:r w:rsidR="00935839" w:rsidRPr="00514846">
        <w:rPr>
          <w:rFonts w:ascii="Times New Roman" w:hAnsi="Times New Roman" w:cs="Times New Roman"/>
          <w:kern w:val="0"/>
          <w:sz w:val="24"/>
          <w:szCs w:val="24"/>
        </w:rPr>
        <w:t>Methacrylate</w:t>
      </w:r>
      <w:r w:rsidR="00935839" w:rsidRPr="00514846">
        <w:rPr>
          <w:rFonts w:ascii="Times New Roman" w:hAnsi="Times New Roman" w:cs="Times New Roman"/>
          <w:kern w:val="0"/>
          <w:sz w:val="24"/>
          <w:szCs w:val="24"/>
        </w:rPr>
        <w:t>）制成，门采用透明有机玻璃设计。</w:t>
      </w:r>
      <w:r w:rsidR="00FA0580" w:rsidRPr="00514846">
        <w:rPr>
          <w:rFonts w:ascii="Times New Roman" w:hAnsi="Times New Roman" w:cs="Times New Roman"/>
          <w:kern w:val="0"/>
          <w:sz w:val="24"/>
          <w:szCs w:val="24"/>
        </w:rPr>
        <w:t>箱体采用</w:t>
      </w:r>
      <w:r w:rsidR="00FA0580" w:rsidRPr="00514846">
        <w:rPr>
          <w:rFonts w:ascii="Times New Roman" w:hAnsi="Times New Roman" w:cs="Times New Roman"/>
          <w:kern w:val="0"/>
          <w:sz w:val="24"/>
          <w:szCs w:val="24"/>
        </w:rPr>
        <w:t>Panlab</w:t>
      </w:r>
      <w:r w:rsidR="00FA0580" w:rsidRPr="00514846">
        <w:rPr>
          <w:rFonts w:ascii="Times New Roman" w:hAnsi="Times New Roman" w:cs="Times New Roman"/>
          <w:kern w:val="0"/>
          <w:sz w:val="24"/>
          <w:szCs w:val="24"/>
        </w:rPr>
        <w:t>独特的重力传感器技术来记录动物的行为，它高灵敏度的特点可以准确察觉动物任何转身、抬头、挠毛等微小的动作，从而准确判断动物活动量和僵立行为。传感器的信号经过放大器后输入计算机中，由</w:t>
      </w:r>
      <w:r w:rsidR="00FA0580" w:rsidRPr="00514846">
        <w:rPr>
          <w:rFonts w:ascii="Times New Roman" w:hAnsiTheme="minorEastAsia" w:cs="Times New Roman"/>
          <w:kern w:val="0"/>
          <w:sz w:val="24"/>
          <w:szCs w:val="24"/>
        </w:rPr>
        <w:t>专用软件对数据进行实时观测和分</w:t>
      </w:r>
      <w:r w:rsidR="00FA0580" w:rsidRPr="00AF225C">
        <w:rPr>
          <w:rFonts w:asciiTheme="minorEastAsia" w:hAnsiTheme="minorEastAsia" w:cs="FZZDXJW--GB1-0" w:hint="eastAsia"/>
          <w:kern w:val="0"/>
          <w:sz w:val="24"/>
          <w:szCs w:val="24"/>
        </w:rPr>
        <w:t>析。</w:t>
      </w:r>
    </w:p>
    <w:p w:rsidR="00935839" w:rsidRDefault="00A24E6C" w:rsidP="00FA0580">
      <w:pPr>
        <w:autoSpaceDE w:val="0"/>
        <w:autoSpaceDN w:val="0"/>
        <w:adjustRightInd w:val="0"/>
        <w:jc w:val="left"/>
        <w:rPr>
          <w:rFonts w:asciiTheme="minorEastAsia" w:hAnsiTheme="minorEastAsia" w:cs="FZZDXJW--GB1-0"/>
          <w:b/>
          <w:kern w:val="0"/>
          <w:sz w:val="28"/>
          <w:szCs w:val="28"/>
        </w:rPr>
      </w:pPr>
      <w:r>
        <w:rPr>
          <w:rFonts w:asciiTheme="minorEastAsia" w:hAnsiTheme="minorEastAsia" w:cs="FZZDXJW--GB1-0" w:hint="eastAsia"/>
          <w:b/>
          <w:kern w:val="0"/>
          <w:sz w:val="28"/>
          <w:szCs w:val="28"/>
        </w:rPr>
        <w:t>二、</w:t>
      </w:r>
      <w:r w:rsidR="00E66BB0" w:rsidRPr="004B4A98">
        <w:rPr>
          <w:rFonts w:asciiTheme="minorEastAsia" w:hAnsiTheme="minorEastAsia" w:cs="FZZDXJW--GB1-0" w:hint="eastAsia"/>
          <w:b/>
          <w:kern w:val="0"/>
          <w:sz w:val="28"/>
          <w:szCs w:val="28"/>
        </w:rPr>
        <w:t>产品规格</w:t>
      </w:r>
    </w:p>
    <w:tbl>
      <w:tblPr>
        <w:tblW w:w="9200" w:type="dxa"/>
        <w:tblLook w:val="04A0"/>
      </w:tblPr>
      <w:tblGrid>
        <w:gridCol w:w="3180"/>
        <w:gridCol w:w="6020"/>
      </w:tblGrid>
      <w:tr w:rsidR="005033B7" w:rsidRPr="005033B7" w:rsidTr="0077731B">
        <w:trPr>
          <w:trHeight w:val="27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B7" w:rsidRPr="005033B7" w:rsidRDefault="005033B7" w:rsidP="005033B7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</w:pPr>
            <w:r w:rsidRPr="005033B7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>Chamber Dimensions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B7" w:rsidRPr="005033B7" w:rsidRDefault="005033B7" w:rsidP="005033B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33B7">
              <w:rPr>
                <w:rFonts w:ascii="Arial" w:eastAsia="宋体" w:hAnsi="Arial" w:cs="Arial"/>
                <w:color w:val="000000"/>
                <w:kern w:val="0"/>
                <w:sz w:val="22"/>
              </w:rPr>
              <w:t>250 (W) x 250 (D) x 250 (H) mm</w:t>
            </w:r>
          </w:p>
        </w:tc>
      </w:tr>
      <w:tr w:rsidR="005033B7" w:rsidRPr="005033B7" w:rsidTr="0077731B">
        <w:trPr>
          <w:trHeight w:val="54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B7" w:rsidRPr="005033B7" w:rsidRDefault="005033B7" w:rsidP="005033B7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</w:pPr>
            <w:r w:rsidRPr="005033B7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>Sound Attenuating Box Dimensions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B7" w:rsidRPr="005033B7" w:rsidRDefault="005033B7" w:rsidP="005033B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33B7">
              <w:rPr>
                <w:rFonts w:ascii="Arial" w:eastAsia="宋体" w:hAnsi="Arial" w:cs="Arial"/>
                <w:color w:val="000000"/>
                <w:kern w:val="0"/>
                <w:sz w:val="22"/>
              </w:rPr>
              <w:t>670 (W) x 530 (D) x 550 (H) mm</w:t>
            </w:r>
          </w:p>
        </w:tc>
      </w:tr>
      <w:tr w:rsidR="005033B7" w:rsidRPr="005033B7" w:rsidTr="0077731B">
        <w:trPr>
          <w:trHeight w:val="54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B7" w:rsidRPr="005033B7" w:rsidRDefault="005033B7" w:rsidP="005033B7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</w:pPr>
            <w:r w:rsidRPr="005033B7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>Floor grid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B7" w:rsidRPr="005033B7" w:rsidRDefault="005033B7" w:rsidP="005033B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33B7">
              <w:rPr>
                <w:rFonts w:ascii="Arial" w:eastAsia="宋体" w:hAnsi="Arial" w:cs="Arial"/>
                <w:color w:val="000000"/>
                <w:kern w:val="0"/>
                <w:sz w:val="22"/>
              </w:rPr>
              <w:t>Included grid : 10 mm spaced bars, LE100501/760240 grid: 6 mm spaced bars</w:t>
            </w:r>
          </w:p>
        </w:tc>
      </w:tr>
      <w:tr w:rsidR="005033B7" w:rsidRPr="005033B7" w:rsidTr="0077731B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B7" w:rsidRPr="005033B7" w:rsidRDefault="005033B7" w:rsidP="005033B7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</w:pPr>
            <w:r w:rsidRPr="005033B7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lastRenderedPageBreak/>
              <w:t>Material Composition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B7" w:rsidRPr="005033B7" w:rsidRDefault="005033B7" w:rsidP="005033B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33B7">
              <w:rPr>
                <w:rFonts w:ascii="Arial" w:eastAsia="宋体" w:hAnsi="Arial" w:cs="Arial"/>
                <w:color w:val="000000"/>
                <w:kern w:val="0"/>
                <w:sz w:val="22"/>
              </w:rPr>
              <w:t>Methacrylate, aluminium, stainless steel</w:t>
            </w:r>
          </w:p>
        </w:tc>
      </w:tr>
      <w:tr w:rsidR="005033B7" w:rsidRPr="005033B7" w:rsidTr="0077731B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B7" w:rsidRPr="005033B7" w:rsidRDefault="005033B7" w:rsidP="005033B7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</w:pPr>
            <w:r w:rsidRPr="005033B7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>Maximum number of stations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B7" w:rsidRPr="005033B7" w:rsidRDefault="005033B7" w:rsidP="005033B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33B7">
              <w:rPr>
                <w:rFonts w:ascii="Arial" w:eastAsia="宋体" w:hAnsi="Arial" w:cs="Arial"/>
                <w:color w:val="000000"/>
                <w:kern w:val="0"/>
                <w:sz w:val="22"/>
              </w:rPr>
              <w:t>8 stations connected to a PC</w:t>
            </w:r>
          </w:p>
        </w:tc>
      </w:tr>
      <w:tr w:rsidR="005033B7" w:rsidRPr="005033B7" w:rsidTr="0077731B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B7" w:rsidRPr="005033B7" w:rsidRDefault="005033B7" w:rsidP="005033B7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</w:pPr>
            <w:r w:rsidRPr="005033B7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>Sensors sensitivity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B7" w:rsidRPr="005033B7" w:rsidRDefault="005033B7" w:rsidP="005033B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33B7">
              <w:rPr>
                <w:rFonts w:ascii="Arial" w:eastAsia="宋体" w:hAnsi="Arial" w:cs="Arial"/>
                <w:color w:val="000000"/>
                <w:kern w:val="0"/>
                <w:sz w:val="22"/>
              </w:rPr>
              <w:t>From 10 mg to 2 kg</w:t>
            </w:r>
          </w:p>
        </w:tc>
      </w:tr>
      <w:tr w:rsidR="005033B7" w:rsidRPr="005033B7" w:rsidTr="0077731B">
        <w:trPr>
          <w:trHeight w:val="54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B7" w:rsidRPr="005033B7" w:rsidRDefault="005033B7" w:rsidP="005033B7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</w:pPr>
            <w:r w:rsidRPr="005033B7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>Sounds Frequency and Amplitude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B7" w:rsidRPr="005033B7" w:rsidRDefault="005033B7" w:rsidP="005033B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33B7">
              <w:rPr>
                <w:rFonts w:ascii="Arial" w:eastAsia="宋体" w:hAnsi="Arial" w:cs="Arial"/>
                <w:color w:val="000000"/>
                <w:kern w:val="0"/>
                <w:sz w:val="22"/>
              </w:rPr>
              <w:t>PrePulse/Pulse: adjustable from 200 to 10000 Hz - max 120 dB; White noise: from 60 to 120 dB</w:t>
            </w:r>
          </w:p>
        </w:tc>
      </w:tr>
      <w:tr w:rsidR="005033B7" w:rsidRPr="005033B7" w:rsidTr="0077731B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B7" w:rsidRPr="005033B7" w:rsidRDefault="005033B7" w:rsidP="005033B7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</w:pPr>
            <w:r w:rsidRPr="005033B7">
              <w:rPr>
                <w:rFonts w:ascii="Arial" w:eastAsia="宋体" w:hAnsi="Arial" w:cs="Arial"/>
                <w:b/>
                <w:color w:val="000000"/>
                <w:kern w:val="0"/>
                <w:sz w:val="22"/>
              </w:rPr>
              <w:t>Certifications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3B7" w:rsidRPr="005033B7" w:rsidRDefault="005033B7" w:rsidP="005033B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033B7">
              <w:rPr>
                <w:rFonts w:ascii="Arial" w:eastAsia="宋体" w:hAnsi="Arial" w:cs="Arial"/>
                <w:color w:val="000000"/>
                <w:kern w:val="0"/>
                <w:sz w:val="22"/>
              </w:rPr>
              <w:t>CE Compliant</w:t>
            </w:r>
          </w:p>
        </w:tc>
      </w:tr>
    </w:tbl>
    <w:p w:rsidR="000B7F04" w:rsidRPr="000B7F04" w:rsidRDefault="00A24E6C" w:rsidP="000B7F04">
      <w:pPr>
        <w:autoSpaceDE w:val="0"/>
        <w:autoSpaceDN w:val="0"/>
        <w:adjustRightInd w:val="0"/>
        <w:spacing w:line="480" w:lineRule="exact"/>
        <w:jc w:val="left"/>
        <w:rPr>
          <w:rFonts w:asciiTheme="minorEastAsia" w:hAnsiTheme="minorEastAsia" w:cs="FZZDXJW--GB1-0"/>
          <w:b/>
          <w:kern w:val="0"/>
          <w:sz w:val="28"/>
          <w:szCs w:val="28"/>
        </w:rPr>
      </w:pPr>
      <w:r>
        <w:rPr>
          <w:rFonts w:asciiTheme="minorEastAsia" w:hAnsiTheme="minorEastAsia" w:cs="FZZDXJW--GB1-0" w:hint="eastAsia"/>
          <w:b/>
          <w:kern w:val="0"/>
          <w:sz w:val="28"/>
          <w:szCs w:val="28"/>
        </w:rPr>
        <w:t>三、</w:t>
      </w:r>
      <w:r w:rsidR="000B7F04" w:rsidRPr="000B7F04">
        <w:rPr>
          <w:rFonts w:asciiTheme="minorEastAsia" w:hAnsiTheme="minorEastAsia" w:cs="FZZDXJW--GB1-0" w:hint="eastAsia"/>
          <w:b/>
          <w:kern w:val="0"/>
          <w:sz w:val="28"/>
          <w:szCs w:val="28"/>
        </w:rPr>
        <w:t>交货日期及保质期</w:t>
      </w:r>
    </w:p>
    <w:p w:rsidR="000B7F04" w:rsidRDefault="000B7F04" w:rsidP="00A24E6C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asciiTheme="minorEastAsia" w:hAnsiTheme="minorEastAsia" w:cs="FZZDXJW--GB1-0"/>
          <w:kern w:val="0"/>
          <w:sz w:val="24"/>
          <w:szCs w:val="24"/>
        </w:rPr>
      </w:pPr>
      <w:r>
        <w:rPr>
          <w:rFonts w:asciiTheme="minorEastAsia" w:hAnsiTheme="minorEastAsia" w:cs="FZZDXJW--GB1-0" w:hint="eastAsia"/>
          <w:kern w:val="0"/>
          <w:sz w:val="24"/>
          <w:szCs w:val="24"/>
        </w:rPr>
        <w:t>交货日期为收到100%T货款及免税通知后6-8周。</w:t>
      </w:r>
    </w:p>
    <w:p w:rsidR="00DC30B2" w:rsidRPr="00C31728" w:rsidRDefault="00DC30B2" w:rsidP="00DC30B2">
      <w:pPr>
        <w:autoSpaceDE w:val="0"/>
        <w:autoSpaceDN w:val="0"/>
        <w:adjustRightInd w:val="0"/>
        <w:rPr>
          <w:rFonts w:ascii="HYa1gj" w:eastAsia="HYa1gj" w:hAnsi="CompatilFactLTCom-Rg" w:cs="HYa1gj"/>
        </w:rPr>
      </w:pPr>
      <w:r>
        <w:rPr>
          <w:rFonts w:asciiTheme="minorEastAsia" w:hAnsiTheme="minorEastAsia" w:cs="FZZDXJW--GB1-0" w:hint="eastAsia"/>
          <w:kern w:val="0"/>
          <w:sz w:val="24"/>
          <w:szCs w:val="24"/>
        </w:rPr>
        <w:t xml:space="preserve">    </w:t>
      </w:r>
      <w:r w:rsidR="000B7F04">
        <w:rPr>
          <w:rFonts w:asciiTheme="minorEastAsia" w:hAnsiTheme="minorEastAsia" w:cs="FZZDXJW--GB1-0" w:hint="eastAsia"/>
          <w:kern w:val="0"/>
          <w:sz w:val="24"/>
          <w:szCs w:val="24"/>
        </w:rPr>
        <w:t>保质期为一年。</w:t>
      </w:r>
    </w:p>
    <w:p w:rsidR="00DC30B2" w:rsidRDefault="00DC30B2" w:rsidP="00DC30B2">
      <w:pPr>
        <w:spacing w:line="276" w:lineRule="auto"/>
        <w:jc w:val="left"/>
        <w:rPr>
          <w:rFonts w:ascii="宋体" w:hAnsi="宋体"/>
          <w:sz w:val="24"/>
          <w:szCs w:val="24"/>
        </w:rPr>
      </w:pPr>
      <w:r w:rsidRPr="00C31728">
        <w:rPr>
          <w:rFonts w:ascii="HYa1gj" w:eastAsia="HYa1gj" w:hAnsi="CompatilFactLTCom-Rg" w:cs="HYa1gj" w:hint="eastAsia"/>
        </w:rPr>
        <w:t>注：该设备办理免税，如不能办理免税，所有费用由中标厂家承担。</w:t>
      </w:r>
      <w:r>
        <w:rPr>
          <w:rFonts w:ascii="宋体" w:hAnsi="宋体" w:hint="eastAsia"/>
          <w:sz w:val="24"/>
          <w:szCs w:val="24"/>
        </w:rPr>
        <w:t>*表示为重要的必须满足的指标</w:t>
      </w:r>
    </w:p>
    <w:p w:rsidR="00DC30B2" w:rsidRPr="00DC30B2" w:rsidRDefault="00DC30B2" w:rsidP="00DC30B2">
      <w:pPr>
        <w:autoSpaceDE w:val="0"/>
        <w:autoSpaceDN w:val="0"/>
        <w:adjustRightInd w:val="0"/>
        <w:rPr>
          <w:rFonts w:ascii="HYa1gj" w:eastAsia="HYa1gj" w:hAnsi="CompatilFactLTCom-Rg" w:cs="HYa1gj"/>
        </w:rPr>
      </w:pPr>
    </w:p>
    <w:p w:rsidR="00DC30B2" w:rsidRPr="00C31728" w:rsidRDefault="00DC30B2" w:rsidP="00DC30B2">
      <w:pPr>
        <w:autoSpaceDE w:val="0"/>
        <w:autoSpaceDN w:val="0"/>
        <w:adjustRightInd w:val="0"/>
        <w:rPr>
          <w:rFonts w:ascii="HYa1gj" w:eastAsia="HYa1gj" w:hAnsi="CompatilFactLTCom-Rg" w:cs="HYa1gj"/>
        </w:rPr>
      </w:pPr>
    </w:p>
    <w:p w:rsidR="00DC30B2" w:rsidRPr="00C31728" w:rsidRDefault="00DC30B2" w:rsidP="00DC30B2">
      <w:pPr>
        <w:autoSpaceDE w:val="0"/>
        <w:autoSpaceDN w:val="0"/>
        <w:adjustRightInd w:val="0"/>
        <w:rPr>
          <w:rFonts w:ascii="HYa1gj" w:eastAsia="HYa1gj" w:hAnsi="CompatilFactLTCom-Rg" w:cs="HYa1gj"/>
        </w:rPr>
      </w:pPr>
    </w:p>
    <w:p w:rsidR="000B7F04" w:rsidRPr="00DC30B2" w:rsidRDefault="000B7F04" w:rsidP="00A24E6C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asciiTheme="minorEastAsia" w:hAnsiTheme="minorEastAsia" w:cs="FZZDXJW--GB1-0"/>
          <w:kern w:val="0"/>
          <w:sz w:val="24"/>
          <w:szCs w:val="24"/>
        </w:rPr>
      </w:pPr>
    </w:p>
    <w:sectPr w:rsidR="000B7F04" w:rsidRPr="00DC30B2" w:rsidSect="00866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D20" w:rsidRDefault="00710D20" w:rsidP="00C434D7">
      <w:r>
        <w:separator/>
      </w:r>
    </w:p>
  </w:endnote>
  <w:endnote w:type="continuationSeparator" w:id="1">
    <w:p w:rsidR="00710D20" w:rsidRDefault="00710D20" w:rsidP="00C43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ZDXJW--GB1-0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Ya1gj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ompatilFactLTCom-R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D20" w:rsidRDefault="00710D20" w:rsidP="00C434D7">
      <w:r>
        <w:separator/>
      </w:r>
    </w:p>
  </w:footnote>
  <w:footnote w:type="continuationSeparator" w:id="1">
    <w:p w:rsidR="00710D20" w:rsidRDefault="00710D20" w:rsidP="00C434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27ECE"/>
    <w:multiLevelType w:val="hybridMultilevel"/>
    <w:tmpl w:val="0B2C171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FF81FFF"/>
    <w:multiLevelType w:val="hybridMultilevel"/>
    <w:tmpl w:val="9378CB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E5D6282"/>
    <w:multiLevelType w:val="hybridMultilevel"/>
    <w:tmpl w:val="C14E61E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3E53923"/>
    <w:multiLevelType w:val="hybridMultilevel"/>
    <w:tmpl w:val="7DFEF746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A057F15"/>
    <w:multiLevelType w:val="hybridMultilevel"/>
    <w:tmpl w:val="28524E0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34D7"/>
    <w:rsid w:val="00004324"/>
    <w:rsid w:val="00046A77"/>
    <w:rsid w:val="000B7F04"/>
    <w:rsid w:val="000F5171"/>
    <w:rsid w:val="001E280B"/>
    <w:rsid w:val="0029491A"/>
    <w:rsid w:val="002A3895"/>
    <w:rsid w:val="002D004B"/>
    <w:rsid w:val="002F64E6"/>
    <w:rsid w:val="00345367"/>
    <w:rsid w:val="00433CB6"/>
    <w:rsid w:val="00445DBA"/>
    <w:rsid w:val="00454D2B"/>
    <w:rsid w:val="00456B85"/>
    <w:rsid w:val="004B4A98"/>
    <w:rsid w:val="005033B7"/>
    <w:rsid w:val="00514846"/>
    <w:rsid w:val="00686C8D"/>
    <w:rsid w:val="0069436C"/>
    <w:rsid w:val="00710D20"/>
    <w:rsid w:val="00751164"/>
    <w:rsid w:val="00757719"/>
    <w:rsid w:val="0077731B"/>
    <w:rsid w:val="0086613B"/>
    <w:rsid w:val="00935839"/>
    <w:rsid w:val="00A24E6C"/>
    <w:rsid w:val="00A515FF"/>
    <w:rsid w:val="00A95E81"/>
    <w:rsid w:val="00AF225C"/>
    <w:rsid w:val="00B81D45"/>
    <w:rsid w:val="00BB0591"/>
    <w:rsid w:val="00C13087"/>
    <w:rsid w:val="00C434D7"/>
    <w:rsid w:val="00C45E1A"/>
    <w:rsid w:val="00C53AAB"/>
    <w:rsid w:val="00C630F2"/>
    <w:rsid w:val="00CB437B"/>
    <w:rsid w:val="00D618B4"/>
    <w:rsid w:val="00DA4D24"/>
    <w:rsid w:val="00DB7B62"/>
    <w:rsid w:val="00DC30B2"/>
    <w:rsid w:val="00E66BB0"/>
    <w:rsid w:val="00F3432F"/>
    <w:rsid w:val="00FA0580"/>
    <w:rsid w:val="00FD63BF"/>
    <w:rsid w:val="00FE4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1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3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34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3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34D7"/>
    <w:rPr>
      <w:sz w:val="18"/>
      <w:szCs w:val="18"/>
    </w:rPr>
  </w:style>
  <w:style w:type="paragraph" w:styleId="a5">
    <w:name w:val="List Paragraph"/>
    <w:basedOn w:val="a"/>
    <w:uiPriority w:val="34"/>
    <w:qFormat/>
    <w:rsid w:val="0075116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86C8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86C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1078</Characters>
  <Application>Microsoft Office Word</Application>
  <DocSecurity>0</DocSecurity>
  <Lines>8</Lines>
  <Paragraphs>2</Paragraphs>
  <ScaleCrop>false</ScaleCrop>
  <Company>Naturegene Life Science Company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GW</cp:lastModifiedBy>
  <cp:revision>2</cp:revision>
  <cp:lastPrinted>2015-11-17T06:28:00Z</cp:lastPrinted>
  <dcterms:created xsi:type="dcterms:W3CDTF">2015-11-17T07:41:00Z</dcterms:created>
  <dcterms:modified xsi:type="dcterms:W3CDTF">2015-11-17T07:41:00Z</dcterms:modified>
</cp:coreProperties>
</file>